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7000" w14:textId="4FE8E637" w:rsidR="004311AB" w:rsidRDefault="006F0A42" w:rsidP="00021922">
      <w:pPr>
        <w:pStyle w:val="Titre1"/>
      </w:pPr>
      <w:bookmarkStart w:id="0" w:name="_Toc125983708"/>
      <w:r>
        <w:t xml:space="preserve">ANNEXE </w:t>
      </w:r>
      <w:r w:rsidR="009F0B0E">
        <w:rPr>
          <w:lang w:val="fr-FR"/>
        </w:rPr>
        <w:t>1</w:t>
      </w:r>
      <w:r w:rsidR="004311AB">
        <w:t xml:space="preserve"> </w:t>
      </w:r>
      <w:r w:rsidR="006D0351">
        <w:t xml:space="preserve">- </w:t>
      </w:r>
      <w:r w:rsidR="009F0B0E">
        <w:t xml:space="preserve"> </w:t>
      </w:r>
      <w:r>
        <w:rPr>
          <w:lang w:val="fr-FR"/>
        </w:rPr>
        <w:t>Dossier</w:t>
      </w:r>
      <w:r w:rsidR="004311AB">
        <w:t xml:space="preserve"> </w:t>
      </w:r>
      <w:r w:rsidR="00C8093C">
        <w:rPr>
          <w:lang w:val="fr-FR"/>
        </w:rPr>
        <w:t>de manifestation d’intérêt</w:t>
      </w:r>
      <w:bookmarkEnd w:id="0"/>
      <w:r w:rsidR="004311AB">
        <w:t xml:space="preserve"> </w:t>
      </w:r>
    </w:p>
    <w:p w14:paraId="238173E3" w14:textId="77777777" w:rsidR="006436BD" w:rsidRPr="006436BD" w:rsidRDefault="006436BD" w:rsidP="006436BD">
      <w:pPr>
        <w:rPr>
          <w:lang w:val="x-none" w:eastAsia="x-none"/>
        </w:rPr>
      </w:pPr>
    </w:p>
    <w:p w14:paraId="5817E2E5" w14:textId="77777777" w:rsidR="00990B69" w:rsidRPr="00990B69" w:rsidRDefault="00990B69" w:rsidP="006436BD">
      <w:pPr>
        <w:jc w:val="center"/>
        <w:rPr>
          <w:rFonts w:eastAsiaTheme="majorEastAsia" w:cstheme="majorBidi"/>
          <w:b/>
          <w:bCs/>
          <w:kern w:val="32"/>
          <w:sz w:val="32"/>
          <w:szCs w:val="32"/>
          <w:lang w:eastAsia="x-none"/>
        </w:rPr>
      </w:pPr>
      <w:r w:rsidRPr="00990B69">
        <w:rPr>
          <w:rFonts w:eastAsiaTheme="majorEastAsia" w:cstheme="majorBidi"/>
          <w:b/>
          <w:bCs/>
          <w:kern w:val="32"/>
          <w:sz w:val="32"/>
          <w:szCs w:val="32"/>
          <w:lang w:eastAsia="x-none"/>
        </w:rPr>
        <w:t>Filière Endométriose PACA</w:t>
      </w:r>
    </w:p>
    <w:p w14:paraId="73D4D91B" w14:textId="77777777" w:rsidR="006436BD" w:rsidRPr="006436BD" w:rsidRDefault="006436BD" w:rsidP="006436BD">
      <w:pPr>
        <w:rPr>
          <w:lang w:val="x-none" w:eastAsia="x-none"/>
        </w:rPr>
      </w:pPr>
    </w:p>
    <w:p w14:paraId="4799E176" w14:textId="48449E9F" w:rsidR="006436BD" w:rsidRPr="00052144" w:rsidRDefault="00186614" w:rsidP="006436BD">
      <w:pPr>
        <w:jc w:val="center"/>
        <w:rPr>
          <w:lang w:eastAsia="x-none"/>
        </w:rPr>
      </w:pPr>
      <w:r w:rsidRPr="00052144">
        <w:rPr>
          <w:lang w:eastAsia="x-none"/>
        </w:rPr>
        <w:t>AMI 202</w:t>
      </w:r>
      <w:r w:rsidR="00990B69" w:rsidRPr="00052144">
        <w:rPr>
          <w:lang w:eastAsia="x-none"/>
        </w:rPr>
        <w:t>5</w:t>
      </w:r>
    </w:p>
    <w:p w14:paraId="756B410F" w14:textId="1BB2EBD4" w:rsidR="006436BD" w:rsidRPr="00E9755E" w:rsidRDefault="006436BD" w:rsidP="006436BD">
      <w:pPr>
        <w:jc w:val="center"/>
        <w:rPr>
          <w:b/>
          <w:bCs/>
          <w:lang w:val="x-none" w:eastAsia="x-none"/>
        </w:rPr>
      </w:pPr>
      <w:r w:rsidRPr="00E9755E">
        <w:rPr>
          <w:b/>
          <w:bCs/>
          <w:lang w:val="x-none" w:eastAsia="x-none"/>
        </w:rPr>
        <w:t>Date limite de réponse :</w:t>
      </w:r>
      <w:r w:rsidR="00E9755E" w:rsidRPr="00E9755E">
        <w:rPr>
          <w:b/>
          <w:bCs/>
          <w:lang w:eastAsia="x-none"/>
        </w:rPr>
        <w:t xml:space="preserve"> 14 avril</w:t>
      </w:r>
      <w:r w:rsidR="00052144" w:rsidRPr="00E9755E">
        <w:rPr>
          <w:b/>
          <w:bCs/>
          <w:lang w:eastAsia="x-none"/>
        </w:rPr>
        <w:t xml:space="preserve"> 2025</w:t>
      </w:r>
    </w:p>
    <w:p w14:paraId="2EABCA72" w14:textId="77777777" w:rsidR="006436BD" w:rsidRPr="006436BD" w:rsidRDefault="006436BD" w:rsidP="006436BD">
      <w:pPr>
        <w:rPr>
          <w:lang w:val="x-none" w:eastAsia="x-none"/>
        </w:rPr>
      </w:pPr>
    </w:p>
    <w:p w14:paraId="0F8243C5" w14:textId="77777777" w:rsidR="006436BD" w:rsidRPr="006436BD" w:rsidRDefault="005438DA" w:rsidP="006436BD">
      <w:pPr>
        <w:rPr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3B7C7" wp14:editId="0F7DF921">
                <wp:simplePos x="0" y="0"/>
                <wp:positionH relativeFrom="margin">
                  <wp:align>center</wp:align>
                </wp:positionH>
                <wp:positionV relativeFrom="paragraph">
                  <wp:posOffset>10961</wp:posOffset>
                </wp:positionV>
                <wp:extent cx="5470498" cy="0"/>
                <wp:effectExtent l="0" t="0" r="3556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04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1583273" id="Connecteur droit 2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5pt" to="430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" strokecolor="#4579b8 [3044]">
                <w10:wrap anchorx="margin"/>
              </v:line>
            </w:pict>
          </mc:Fallback>
        </mc:AlternateContent>
      </w:r>
    </w:p>
    <w:p w14:paraId="6963450F" w14:textId="0DC6C5CD" w:rsidR="00990B69" w:rsidRPr="00990B69" w:rsidRDefault="00990B69" w:rsidP="00990B69">
      <w:pPr>
        <w:rPr>
          <w:lang w:eastAsia="x-none"/>
        </w:rPr>
      </w:pPr>
      <w:r w:rsidRPr="00990B69">
        <w:rPr>
          <w:rFonts w:cstheme="minorHAnsi"/>
          <w:lang w:val="x-none" w:eastAsia="x-none"/>
        </w:rPr>
        <w:t>⃝</w:t>
      </w:r>
      <w:r w:rsidRPr="00990B69">
        <w:rPr>
          <w:lang w:val="x-none" w:eastAsia="x-none"/>
        </w:rPr>
        <w:t xml:space="preserve"> </w:t>
      </w:r>
      <w:r w:rsidRPr="00990B69">
        <w:rPr>
          <w:lang w:eastAsia="x-none"/>
        </w:rPr>
        <w:t>Manifestation d’intérêt</w:t>
      </w:r>
      <w:r w:rsidRPr="00990B69">
        <w:rPr>
          <w:lang w:val="x-none" w:eastAsia="x-none"/>
        </w:rPr>
        <w:t xml:space="preserve"> pour devenir niveau 1+ de recours </w:t>
      </w:r>
    </w:p>
    <w:p w14:paraId="351FFD08" w14:textId="054A23CF" w:rsidR="00990B69" w:rsidRPr="00990B69" w:rsidRDefault="00052144" w:rsidP="00990B69">
      <w:pPr>
        <w:rPr>
          <w:lang w:eastAsia="x-none"/>
        </w:rPr>
      </w:pPr>
      <w:r>
        <w:rPr>
          <w:lang w:eastAsia="x-none"/>
        </w:rPr>
        <w:t>Et/</w:t>
      </w:r>
      <w:r w:rsidR="00990B69" w:rsidRPr="00990B69">
        <w:rPr>
          <w:lang w:eastAsia="x-none"/>
        </w:rPr>
        <w:t>ou</w:t>
      </w:r>
    </w:p>
    <w:p w14:paraId="136E9391" w14:textId="037E0AA9" w:rsidR="006436BD" w:rsidRPr="00990B69" w:rsidRDefault="006436BD" w:rsidP="006436BD">
      <w:pPr>
        <w:rPr>
          <w:lang w:eastAsia="x-none"/>
        </w:rPr>
      </w:pPr>
      <w:r w:rsidRPr="00990B69">
        <w:rPr>
          <w:rFonts w:cstheme="minorHAnsi"/>
          <w:lang w:val="x-none" w:eastAsia="x-none"/>
        </w:rPr>
        <w:t>⃝</w:t>
      </w:r>
      <w:r w:rsidRPr="00990B69">
        <w:rPr>
          <w:lang w:val="x-none" w:eastAsia="x-none"/>
        </w:rPr>
        <w:t xml:space="preserve"> </w:t>
      </w:r>
      <w:r w:rsidR="002A2F6D" w:rsidRPr="00990B69">
        <w:rPr>
          <w:lang w:eastAsia="x-none"/>
        </w:rPr>
        <w:t>Manifestation d’intérêt</w:t>
      </w:r>
      <w:r w:rsidRPr="00990B69">
        <w:rPr>
          <w:lang w:val="x-none" w:eastAsia="x-none"/>
        </w:rPr>
        <w:t xml:space="preserve"> pour devenir </w:t>
      </w:r>
      <w:r w:rsidR="00990B69" w:rsidRPr="00990B69">
        <w:rPr>
          <w:lang w:val="x-none" w:eastAsia="x-none"/>
        </w:rPr>
        <w:t>niveau 2 de recours (</w:t>
      </w:r>
      <w:r w:rsidRPr="00990B69">
        <w:rPr>
          <w:lang w:val="x-none" w:eastAsia="x-none"/>
        </w:rPr>
        <w:t xml:space="preserve">centre multidisciplinaire </w:t>
      </w:r>
      <w:r w:rsidR="005438DA" w:rsidRPr="00990B69">
        <w:rPr>
          <w:lang w:eastAsia="x-none"/>
        </w:rPr>
        <w:t>référent</w:t>
      </w:r>
      <w:r w:rsidR="00990B69" w:rsidRPr="00990B69">
        <w:rPr>
          <w:lang w:eastAsia="x-none"/>
        </w:rPr>
        <w:t>)</w:t>
      </w:r>
    </w:p>
    <w:p w14:paraId="141FE198" w14:textId="7F266167" w:rsidR="006436BD" w:rsidRPr="006436BD" w:rsidRDefault="00052144" w:rsidP="006436BD">
      <w:pPr>
        <w:rPr>
          <w:lang w:val="x-none" w:eastAsia="x-none"/>
        </w:rPr>
      </w:pPr>
      <w:r>
        <w:rPr>
          <w:lang w:val="x-none" w:eastAsia="x-none"/>
        </w:rPr>
        <w:t>Et/</w:t>
      </w:r>
      <w:r w:rsidR="006436BD" w:rsidRPr="00990B69">
        <w:rPr>
          <w:lang w:val="x-none" w:eastAsia="x-none"/>
        </w:rPr>
        <w:t>ou</w:t>
      </w:r>
      <w:r w:rsidR="006436BD" w:rsidRPr="006436BD">
        <w:rPr>
          <w:lang w:val="x-none" w:eastAsia="x-none"/>
        </w:rPr>
        <w:t xml:space="preserve"> </w:t>
      </w:r>
    </w:p>
    <w:p w14:paraId="261E3560" w14:textId="10743E45" w:rsidR="006436BD" w:rsidRDefault="006436BD" w:rsidP="006436BD">
      <w:pPr>
        <w:rPr>
          <w:lang w:eastAsia="x-none"/>
        </w:rPr>
      </w:pPr>
      <w:r>
        <w:rPr>
          <w:rFonts w:cstheme="minorHAnsi"/>
          <w:lang w:val="x-none" w:eastAsia="x-none"/>
        </w:rPr>
        <w:t>⃝</w:t>
      </w:r>
      <w:r w:rsidRPr="006436BD">
        <w:rPr>
          <w:lang w:val="x-none" w:eastAsia="x-none"/>
        </w:rPr>
        <w:t xml:space="preserve"> </w:t>
      </w:r>
      <w:r w:rsidR="002A2F6D">
        <w:rPr>
          <w:lang w:eastAsia="x-none"/>
        </w:rPr>
        <w:t>Manifestation d’intérêt</w:t>
      </w:r>
      <w:r w:rsidRPr="006436BD">
        <w:rPr>
          <w:lang w:val="x-none" w:eastAsia="x-none"/>
        </w:rPr>
        <w:t xml:space="preserve"> pour devenir </w:t>
      </w:r>
      <w:r w:rsidR="00990B69">
        <w:rPr>
          <w:lang w:val="x-none" w:eastAsia="x-none"/>
        </w:rPr>
        <w:t>niveau 3 de recours (</w:t>
      </w:r>
      <w:r w:rsidRPr="006436BD">
        <w:rPr>
          <w:lang w:val="x-none" w:eastAsia="x-none"/>
        </w:rPr>
        <w:t xml:space="preserve">centre </w:t>
      </w:r>
      <w:r w:rsidR="005438DA">
        <w:rPr>
          <w:lang w:eastAsia="x-none"/>
        </w:rPr>
        <w:t>référent chirurgical</w:t>
      </w:r>
      <w:r w:rsidR="00990B69">
        <w:rPr>
          <w:lang w:eastAsia="x-none"/>
        </w:rPr>
        <w:t>)</w:t>
      </w:r>
    </w:p>
    <w:p w14:paraId="6FF25D58" w14:textId="77777777" w:rsidR="006436BD" w:rsidRPr="006436BD" w:rsidRDefault="006436BD" w:rsidP="006436BD">
      <w:pPr>
        <w:rPr>
          <w:lang w:val="x-none" w:eastAsia="x-none"/>
        </w:rPr>
      </w:pPr>
    </w:p>
    <w:p w14:paraId="3FF3DF05" w14:textId="77777777" w:rsidR="006436BD" w:rsidRPr="006436BD" w:rsidRDefault="005438DA" w:rsidP="006436BD">
      <w:pPr>
        <w:rPr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B246E" wp14:editId="0241755D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469890" cy="0"/>
                <wp:effectExtent l="0" t="0" r="3556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9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D588BEC" id="Connecteur droit 3" o:spid="_x0000_s1026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pt" to="43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" strokecolor="#4579b8 [3044]">
                <w10:wrap anchorx="margin"/>
              </v:line>
            </w:pict>
          </mc:Fallback>
        </mc:AlternateContent>
      </w:r>
    </w:p>
    <w:p w14:paraId="1218CE4E" w14:textId="77777777" w:rsidR="00990B69" w:rsidRDefault="00990B69" w:rsidP="006436BD">
      <w:pPr>
        <w:rPr>
          <w:lang w:val="x-none" w:eastAsia="x-none"/>
        </w:rPr>
      </w:pPr>
    </w:p>
    <w:p w14:paraId="09BFABF2" w14:textId="436EF0CD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>Le porteur du projet :</w:t>
      </w:r>
    </w:p>
    <w:p w14:paraId="19341053" w14:textId="77777777" w:rsidR="006436BD" w:rsidRPr="006436BD" w:rsidRDefault="006436BD" w:rsidP="006436BD">
      <w:pPr>
        <w:rPr>
          <w:lang w:val="x-none" w:eastAsia="x-none"/>
        </w:rPr>
      </w:pPr>
    </w:p>
    <w:p w14:paraId="7D62F679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>Adresse :</w:t>
      </w:r>
    </w:p>
    <w:p w14:paraId="5896743F" w14:textId="77777777" w:rsidR="006436BD" w:rsidRPr="006436BD" w:rsidRDefault="006436BD" w:rsidP="006436BD">
      <w:pPr>
        <w:rPr>
          <w:lang w:val="x-none" w:eastAsia="x-none"/>
        </w:rPr>
      </w:pPr>
    </w:p>
    <w:p w14:paraId="1EF66B22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 xml:space="preserve">Numéro </w:t>
      </w:r>
      <w:proofErr w:type="spellStart"/>
      <w:r w:rsidRPr="006436BD">
        <w:rPr>
          <w:lang w:val="x-none" w:eastAsia="x-none"/>
        </w:rPr>
        <w:t>Finess</w:t>
      </w:r>
      <w:proofErr w:type="spellEnd"/>
      <w:r w:rsidRPr="006436BD">
        <w:rPr>
          <w:lang w:val="x-none" w:eastAsia="x-none"/>
        </w:rPr>
        <w:t xml:space="preserve"> :</w:t>
      </w:r>
    </w:p>
    <w:p w14:paraId="6E78AD73" w14:textId="77777777" w:rsidR="006436BD" w:rsidRPr="006436BD" w:rsidRDefault="006436BD" w:rsidP="006436BD">
      <w:pPr>
        <w:rPr>
          <w:lang w:val="x-none" w:eastAsia="x-none"/>
        </w:rPr>
      </w:pPr>
    </w:p>
    <w:p w14:paraId="26A2F42A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>Référent administratif (NOM, prénom, fonction) :</w:t>
      </w:r>
    </w:p>
    <w:p w14:paraId="547DAB93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>Contact courriel :</w:t>
      </w:r>
    </w:p>
    <w:p w14:paraId="742C08B5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 xml:space="preserve">Contact téléphone : </w:t>
      </w:r>
    </w:p>
    <w:p w14:paraId="5856ED95" w14:textId="77777777" w:rsidR="006436BD" w:rsidRPr="006436BD" w:rsidRDefault="006436BD" w:rsidP="006436BD">
      <w:pPr>
        <w:rPr>
          <w:lang w:val="x-none" w:eastAsia="x-none"/>
        </w:rPr>
      </w:pPr>
    </w:p>
    <w:p w14:paraId="19E54147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>Coordonnateur médical (NOM, prénom, fonction) :</w:t>
      </w:r>
    </w:p>
    <w:p w14:paraId="0B05F399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>Contact courriel :</w:t>
      </w:r>
    </w:p>
    <w:p w14:paraId="7E5EEDE6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 xml:space="preserve">Contact téléphone : </w:t>
      </w:r>
    </w:p>
    <w:p w14:paraId="1AD98F09" w14:textId="77777777" w:rsidR="006436BD" w:rsidRPr="006436BD" w:rsidRDefault="006436BD" w:rsidP="006436BD">
      <w:pPr>
        <w:rPr>
          <w:lang w:val="x-none" w:eastAsia="x-none"/>
        </w:rPr>
      </w:pPr>
    </w:p>
    <w:p w14:paraId="27511720" w14:textId="77777777" w:rsidR="006436BD" w:rsidRDefault="006436BD" w:rsidP="006436BD">
      <w:pPr>
        <w:rPr>
          <w:lang w:val="x-none" w:eastAsia="x-none"/>
        </w:rPr>
      </w:pPr>
    </w:p>
    <w:p w14:paraId="379AF6F6" w14:textId="77777777" w:rsidR="00052144" w:rsidRPr="006436BD" w:rsidRDefault="00052144" w:rsidP="006436BD">
      <w:pPr>
        <w:rPr>
          <w:lang w:val="x-none" w:eastAsia="x-none"/>
        </w:rPr>
      </w:pPr>
    </w:p>
    <w:p w14:paraId="6CF0EBB5" w14:textId="578DFDE2" w:rsidR="000424B3" w:rsidRPr="00D5212D" w:rsidRDefault="006436BD" w:rsidP="006436BD">
      <w:pPr>
        <w:rPr>
          <w:b/>
          <w:i/>
          <w:lang w:eastAsia="x-none"/>
        </w:rPr>
      </w:pPr>
      <w:r w:rsidRPr="00D5212D">
        <w:rPr>
          <w:b/>
          <w:i/>
          <w:lang w:val="x-none" w:eastAsia="x-none"/>
        </w:rPr>
        <w:t>NB :</w:t>
      </w:r>
      <w:r w:rsidR="00350596" w:rsidRPr="00D5212D">
        <w:rPr>
          <w:b/>
          <w:i/>
          <w:lang w:eastAsia="x-none"/>
        </w:rPr>
        <w:t xml:space="preserve"> Les centre</w:t>
      </w:r>
      <w:r w:rsidR="00D21D5D" w:rsidRPr="00D5212D">
        <w:rPr>
          <w:b/>
          <w:i/>
          <w:lang w:eastAsia="x-none"/>
        </w:rPr>
        <w:t>s</w:t>
      </w:r>
      <w:r w:rsidR="00350596" w:rsidRPr="00D5212D">
        <w:rPr>
          <w:b/>
          <w:i/>
          <w:lang w:eastAsia="x-none"/>
        </w:rPr>
        <w:t xml:space="preserve"> sont définis par un site chirurgical unique</w:t>
      </w:r>
      <w:r w:rsidR="00D21D5D" w:rsidRPr="00D5212D">
        <w:rPr>
          <w:b/>
          <w:i/>
          <w:lang w:eastAsia="x-none"/>
        </w:rPr>
        <w:t xml:space="preserve"> et ou de consultation gynécologique</w:t>
      </w:r>
      <w:r w:rsidR="00350596" w:rsidRPr="00D5212D">
        <w:rPr>
          <w:b/>
          <w:i/>
          <w:lang w:eastAsia="x-none"/>
        </w:rPr>
        <w:t xml:space="preserve"> implantés dans un établissement de santé, et un responsable médical. </w:t>
      </w:r>
    </w:p>
    <w:p w14:paraId="718F6AB9" w14:textId="77777777" w:rsidR="006436BD" w:rsidRPr="00D5212D" w:rsidRDefault="000424B3" w:rsidP="006436BD">
      <w:pPr>
        <w:rPr>
          <w:b/>
          <w:i/>
          <w:lang w:eastAsia="x-none"/>
        </w:rPr>
      </w:pPr>
      <w:r w:rsidRPr="00D5212D">
        <w:rPr>
          <w:b/>
          <w:i/>
          <w:lang w:eastAsia="x-none"/>
        </w:rPr>
        <w:t>Pour le CMDR, l</w:t>
      </w:r>
      <w:r w:rsidR="00350596" w:rsidRPr="00D5212D">
        <w:rPr>
          <w:b/>
          <w:i/>
          <w:lang w:eastAsia="x-none"/>
        </w:rPr>
        <w:t xml:space="preserve">e site chirurgical permet </w:t>
      </w:r>
      <w:r w:rsidRPr="00D5212D">
        <w:rPr>
          <w:b/>
          <w:i/>
          <w:lang w:eastAsia="x-none"/>
        </w:rPr>
        <w:t xml:space="preserve">au moins </w:t>
      </w:r>
      <w:r w:rsidR="00350596" w:rsidRPr="00D5212D">
        <w:rPr>
          <w:b/>
          <w:i/>
          <w:lang w:eastAsia="x-none"/>
        </w:rPr>
        <w:t xml:space="preserve">une activité de chirurgie gynécologique. </w:t>
      </w:r>
    </w:p>
    <w:p w14:paraId="25FE31AC" w14:textId="77777777" w:rsidR="000424B3" w:rsidRPr="00D5212D" w:rsidRDefault="000424B3" w:rsidP="006436BD">
      <w:pPr>
        <w:rPr>
          <w:b/>
          <w:i/>
          <w:lang w:val="x-none" w:eastAsia="x-none"/>
        </w:rPr>
      </w:pPr>
      <w:r w:rsidRPr="00D5212D">
        <w:rPr>
          <w:b/>
          <w:i/>
          <w:lang w:eastAsia="x-none"/>
        </w:rPr>
        <w:t>Pour le CRC, le site chirurgical permet une activité de chirurgie gynécologique, digestive et urologique.</w:t>
      </w:r>
    </w:p>
    <w:p w14:paraId="23C44DB5" w14:textId="77777777" w:rsidR="006436BD" w:rsidRPr="00D5212D" w:rsidRDefault="006436BD" w:rsidP="006436BD">
      <w:pPr>
        <w:rPr>
          <w:lang w:val="x-none" w:eastAsia="x-none"/>
        </w:rPr>
      </w:pPr>
    </w:p>
    <w:p w14:paraId="3AA54803" w14:textId="748C73BB" w:rsidR="00990B69" w:rsidRDefault="00990B69" w:rsidP="00021922">
      <w:pPr>
        <w:pStyle w:val="Titre2"/>
      </w:pPr>
      <w:bookmarkStart w:id="1" w:name="_Toc119945755"/>
      <w:bookmarkStart w:id="2" w:name="_Toc120193540"/>
      <w:bookmarkStart w:id="3" w:name="_Toc122514185"/>
      <w:bookmarkStart w:id="4" w:name="_Toc125966875"/>
      <w:bookmarkStart w:id="5" w:name="_Toc125983709"/>
    </w:p>
    <w:p w14:paraId="113B3BC2" w14:textId="5E8E23E3" w:rsidR="00990B69" w:rsidRDefault="00990B69" w:rsidP="00990B69">
      <w:pPr>
        <w:rPr>
          <w:lang w:val="x-none" w:eastAsia="x-none"/>
        </w:rPr>
      </w:pPr>
      <w:r w:rsidRPr="00990B69">
        <w:rPr>
          <w:lang w:val="x-none" w:eastAsia="x-none"/>
        </w:rPr>
        <w:t>Territoire concerné :</w:t>
      </w:r>
      <w:r>
        <w:rPr>
          <w:lang w:val="x-none" w:eastAsia="x-none"/>
        </w:rPr>
        <w:t xml:space="preserve"> </w:t>
      </w:r>
    </w:p>
    <w:p w14:paraId="493CB9B5" w14:textId="77777777" w:rsidR="00990B69" w:rsidRDefault="00990B69" w:rsidP="00990B69">
      <w:pPr>
        <w:rPr>
          <w:lang w:val="x-none" w:eastAsia="x-none"/>
        </w:rPr>
      </w:pPr>
    </w:p>
    <w:p w14:paraId="7E37773D" w14:textId="77777777" w:rsidR="00990B69" w:rsidRDefault="00990B69" w:rsidP="00990B69">
      <w:pPr>
        <w:rPr>
          <w:lang w:val="x-none" w:eastAsia="x-none"/>
        </w:rPr>
      </w:pPr>
    </w:p>
    <w:p w14:paraId="108668E1" w14:textId="77777777" w:rsidR="00990B69" w:rsidRDefault="00990B69" w:rsidP="00990B69">
      <w:pPr>
        <w:rPr>
          <w:lang w:val="x-none" w:eastAsia="x-none"/>
        </w:rPr>
      </w:pPr>
    </w:p>
    <w:p w14:paraId="2A8B3D82" w14:textId="77777777" w:rsidR="00990B69" w:rsidRDefault="00990B69" w:rsidP="00990B69">
      <w:pPr>
        <w:rPr>
          <w:lang w:val="x-none" w:eastAsia="x-none"/>
        </w:rPr>
      </w:pPr>
    </w:p>
    <w:p w14:paraId="76F398ED" w14:textId="77777777" w:rsidR="00990B69" w:rsidRDefault="00990B69" w:rsidP="00990B69">
      <w:pPr>
        <w:rPr>
          <w:lang w:val="x-none" w:eastAsia="x-none"/>
        </w:rPr>
      </w:pPr>
    </w:p>
    <w:p w14:paraId="50E7E908" w14:textId="77777777" w:rsidR="00990B69" w:rsidRDefault="00990B69" w:rsidP="00990B69">
      <w:pPr>
        <w:rPr>
          <w:lang w:val="x-none" w:eastAsia="x-none"/>
        </w:rPr>
      </w:pPr>
    </w:p>
    <w:p w14:paraId="18ED40A6" w14:textId="77777777" w:rsidR="00990B69" w:rsidRDefault="00990B69" w:rsidP="00990B69">
      <w:pPr>
        <w:rPr>
          <w:lang w:val="x-none" w:eastAsia="x-none"/>
        </w:rPr>
      </w:pPr>
    </w:p>
    <w:p w14:paraId="06F96805" w14:textId="77777777" w:rsidR="00990B69" w:rsidRDefault="00990B69" w:rsidP="00990B69">
      <w:pPr>
        <w:rPr>
          <w:lang w:val="x-none" w:eastAsia="x-none"/>
        </w:rPr>
      </w:pPr>
    </w:p>
    <w:p w14:paraId="231D2D1C" w14:textId="77777777" w:rsidR="00990B69" w:rsidRDefault="00990B69" w:rsidP="00990B69">
      <w:pPr>
        <w:rPr>
          <w:lang w:val="x-none" w:eastAsia="x-none"/>
        </w:rPr>
      </w:pPr>
    </w:p>
    <w:p w14:paraId="218AB66D" w14:textId="77777777" w:rsidR="00990B69" w:rsidRDefault="00990B69" w:rsidP="00990B69">
      <w:pPr>
        <w:rPr>
          <w:lang w:val="x-none" w:eastAsia="x-none"/>
        </w:rPr>
      </w:pPr>
    </w:p>
    <w:p w14:paraId="503DE746" w14:textId="77777777" w:rsidR="00990B69" w:rsidRDefault="00990B69" w:rsidP="00990B69">
      <w:pPr>
        <w:rPr>
          <w:lang w:val="x-none" w:eastAsia="x-none"/>
        </w:rPr>
      </w:pPr>
    </w:p>
    <w:p w14:paraId="79AEFF8F" w14:textId="77777777" w:rsidR="00990B69" w:rsidRDefault="00990B69" w:rsidP="00990B69">
      <w:pPr>
        <w:rPr>
          <w:lang w:val="x-none" w:eastAsia="x-none"/>
        </w:rPr>
      </w:pPr>
    </w:p>
    <w:p w14:paraId="0F4465EB" w14:textId="77777777" w:rsidR="00990B69" w:rsidRDefault="00990B69" w:rsidP="00990B69">
      <w:pPr>
        <w:rPr>
          <w:lang w:val="x-none" w:eastAsia="x-none"/>
        </w:rPr>
      </w:pPr>
    </w:p>
    <w:p w14:paraId="0CBEC324" w14:textId="27384F03" w:rsidR="00990B69" w:rsidRDefault="00990B69" w:rsidP="00990B69">
      <w:pPr>
        <w:pStyle w:val="Titre2"/>
      </w:pPr>
      <w:r>
        <w:t>Niveau 1+ de recours – Etablissements de santé</w:t>
      </w:r>
    </w:p>
    <w:p w14:paraId="6E9AD82B" w14:textId="77777777" w:rsidR="004E7CE5" w:rsidRPr="004E7CE5" w:rsidRDefault="004E7CE5" w:rsidP="004E7CE5">
      <w:pPr>
        <w:rPr>
          <w:lang w:val="x-none" w:eastAsia="x-none"/>
        </w:rPr>
      </w:pPr>
    </w:p>
    <w:p w14:paraId="34E02C6A" w14:textId="6256E88D" w:rsidR="00990B69" w:rsidRPr="00990B69" w:rsidRDefault="00990B69" w:rsidP="00990B69">
      <w:pPr>
        <w:rPr>
          <w:lang w:val="x-none" w:eastAsia="x-none"/>
        </w:rPr>
      </w:pPr>
    </w:p>
    <w:p w14:paraId="797A4BD1" w14:textId="77777777" w:rsidR="004E7CE5" w:rsidRPr="004E7CE5" w:rsidRDefault="004E7CE5" w:rsidP="004E7CE5">
      <w:pPr>
        <w:pStyle w:val="Paragraphedeliste"/>
        <w:numPr>
          <w:ilvl w:val="0"/>
          <w:numId w:val="29"/>
        </w:numPr>
        <w:rPr>
          <w:bCs/>
          <w:lang w:eastAsia="x-none"/>
        </w:rPr>
      </w:pPr>
      <w:r>
        <w:rPr>
          <w:b/>
          <w:lang w:val="x-none" w:eastAsia="x-none"/>
        </w:rPr>
        <w:t xml:space="preserve">Détailler les prises en charge proposées dans le centre de niveau I+ de recours </w:t>
      </w:r>
    </w:p>
    <w:p w14:paraId="7B1EEC90" w14:textId="4D5B2FB4" w:rsidR="004E7CE5" w:rsidRPr="004E7CE5" w:rsidRDefault="004E7CE5" w:rsidP="004E7CE5">
      <w:pPr>
        <w:pStyle w:val="Paragraphedeliste"/>
        <w:ind w:left="360"/>
        <w:rPr>
          <w:bCs/>
          <w:lang w:eastAsia="x-none"/>
        </w:rPr>
      </w:pPr>
      <w:r w:rsidRPr="004E7CE5">
        <w:rPr>
          <w:bCs/>
          <w:lang w:val="x-none" w:eastAsia="x-none"/>
        </w:rPr>
        <w:t>Préciser l’endroit si</w:t>
      </w:r>
      <w:r w:rsidRPr="004E7CE5">
        <w:rPr>
          <w:bCs/>
          <w:lang w:eastAsia="x-none"/>
        </w:rPr>
        <w:t xml:space="preserve"> ces activités ne sont pas réalisées sur le même site</w:t>
      </w:r>
      <w:r>
        <w:rPr>
          <w:bCs/>
          <w:lang w:eastAsia="x-none"/>
        </w:rPr>
        <w:t>,</w:t>
      </w:r>
      <w:r w:rsidRPr="004E7CE5">
        <w:rPr>
          <w:lang w:val="x-none" w:eastAsia="x-none"/>
        </w:rPr>
        <w:t xml:space="preserve"> et les modalités d’accès</w:t>
      </w:r>
    </w:p>
    <w:p w14:paraId="6C6638D6" w14:textId="77777777" w:rsidR="004E7CE5" w:rsidRDefault="004E7CE5" w:rsidP="004E7CE5">
      <w:pPr>
        <w:pStyle w:val="Paragraphedeliste"/>
        <w:numPr>
          <w:ilvl w:val="0"/>
          <w:numId w:val="30"/>
        </w:numPr>
        <w:rPr>
          <w:bCs/>
          <w:lang w:eastAsia="x-none"/>
        </w:rPr>
      </w:pPr>
      <w:r>
        <w:rPr>
          <w:lang w:val="x-none" w:eastAsia="x-none"/>
        </w:rPr>
        <w:t>Examens de dépistage</w:t>
      </w:r>
    </w:p>
    <w:p w14:paraId="289F5292" w14:textId="77777777" w:rsidR="004E7CE5" w:rsidRDefault="004E7CE5" w:rsidP="004E7CE5">
      <w:pPr>
        <w:pStyle w:val="Paragraphedeliste"/>
        <w:numPr>
          <w:ilvl w:val="1"/>
          <w:numId w:val="30"/>
        </w:numPr>
        <w:rPr>
          <w:bCs/>
          <w:lang w:eastAsia="x-none"/>
        </w:rPr>
      </w:pPr>
      <w:r>
        <w:rPr>
          <w:lang w:val="x-none" w:eastAsia="x-none"/>
        </w:rPr>
        <w:t>Consultations</w:t>
      </w:r>
    </w:p>
    <w:p w14:paraId="032F6304" w14:textId="77777777" w:rsidR="004E7CE5" w:rsidRDefault="004E7CE5" w:rsidP="004E7CE5">
      <w:pPr>
        <w:pStyle w:val="Paragraphedeliste"/>
        <w:numPr>
          <w:ilvl w:val="1"/>
          <w:numId w:val="30"/>
        </w:numPr>
        <w:rPr>
          <w:bCs/>
          <w:lang w:eastAsia="x-none"/>
        </w:rPr>
      </w:pPr>
      <w:r>
        <w:rPr>
          <w:lang w:val="x-none" w:eastAsia="x-none"/>
        </w:rPr>
        <w:t>Échographie</w:t>
      </w:r>
    </w:p>
    <w:p w14:paraId="4BF637DD" w14:textId="77777777" w:rsidR="004E7CE5" w:rsidRDefault="004E7CE5" w:rsidP="004E7CE5">
      <w:pPr>
        <w:pStyle w:val="Paragraphedeliste"/>
        <w:numPr>
          <w:ilvl w:val="1"/>
          <w:numId w:val="30"/>
        </w:numPr>
        <w:rPr>
          <w:bCs/>
          <w:lang w:eastAsia="x-none"/>
        </w:rPr>
      </w:pPr>
      <w:r>
        <w:rPr>
          <w:lang w:val="x-none" w:eastAsia="x-none"/>
        </w:rPr>
        <w:t>IRM</w:t>
      </w:r>
    </w:p>
    <w:p w14:paraId="44A01759" w14:textId="77777777" w:rsidR="004E7CE5" w:rsidRDefault="004E7CE5" w:rsidP="004E7CE5">
      <w:pPr>
        <w:rPr>
          <w:lang w:val="x-none" w:eastAsia="x-none"/>
        </w:rPr>
      </w:pPr>
    </w:p>
    <w:p w14:paraId="4CAC86E6" w14:textId="692C8AD1" w:rsidR="004E7CE5" w:rsidRPr="004E7CE5" w:rsidRDefault="004E7CE5" w:rsidP="004E7CE5">
      <w:pPr>
        <w:rPr>
          <w:bCs/>
          <w:lang w:val="x-none" w:eastAsia="x-none"/>
        </w:rPr>
      </w:pPr>
      <w:r w:rsidRPr="004E7CE5">
        <w:rPr>
          <w:bCs/>
          <w:lang w:val="x-none" w:eastAsia="x-none"/>
        </w:rPr>
        <w:t>1.</w:t>
      </w:r>
      <w:r>
        <w:rPr>
          <w:bCs/>
          <w:lang w:val="x-none" w:eastAsia="x-none"/>
        </w:rPr>
        <w:t>1</w:t>
      </w:r>
      <w:r w:rsidRPr="004E7CE5">
        <w:rPr>
          <w:bCs/>
          <w:lang w:val="x-none" w:eastAsia="x-none"/>
        </w:rPr>
        <w:t>.</w:t>
      </w:r>
      <w:r w:rsidRPr="004E7CE5">
        <w:rPr>
          <w:bCs/>
          <w:lang w:val="x-none" w:eastAsia="x-none"/>
        </w:rPr>
        <w:tab/>
        <w:t xml:space="preserve">Traitements médicaux proposés et disponibles </w:t>
      </w:r>
    </w:p>
    <w:p w14:paraId="11C01008" w14:textId="77777777" w:rsidR="004E7CE5" w:rsidRDefault="004E7CE5" w:rsidP="004E7CE5">
      <w:pPr>
        <w:pStyle w:val="Paragraphedeliste"/>
        <w:numPr>
          <w:ilvl w:val="0"/>
          <w:numId w:val="31"/>
        </w:numPr>
        <w:rPr>
          <w:b/>
          <w:lang w:eastAsia="x-none"/>
        </w:rPr>
      </w:pPr>
      <w:r>
        <w:rPr>
          <w:bCs/>
          <w:lang w:eastAsia="x-none"/>
        </w:rPr>
        <w:t>Prescriptions des traitements de 1ere intention</w:t>
      </w:r>
    </w:p>
    <w:p w14:paraId="1033BAA8" w14:textId="77777777" w:rsidR="004E7CE5" w:rsidRDefault="004E7CE5" w:rsidP="004E7CE5">
      <w:pPr>
        <w:pStyle w:val="Paragraphedeliste"/>
        <w:numPr>
          <w:ilvl w:val="0"/>
          <w:numId w:val="31"/>
        </w:numPr>
        <w:rPr>
          <w:b/>
          <w:lang w:eastAsia="x-none"/>
        </w:rPr>
      </w:pPr>
      <w:r>
        <w:rPr>
          <w:bCs/>
          <w:lang w:eastAsia="x-none"/>
        </w:rPr>
        <w:t>Traitement de la douleur chronique</w:t>
      </w:r>
    </w:p>
    <w:p w14:paraId="2B8C77E7" w14:textId="77777777" w:rsidR="004E7CE5" w:rsidRDefault="004E7CE5" w:rsidP="004E7CE5">
      <w:pPr>
        <w:rPr>
          <w:lang w:val="x-none" w:eastAsia="x-none"/>
        </w:rPr>
      </w:pPr>
    </w:p>
    <w:p w14:paraId="46E0AD96" w14:textId="77777777" w:rsidR="004E7CE5" w:rsidRDefault="004E7CE5" w:rsidP="004E7CE5">
      <w:pPr>
        <w:rPr>
          <w:lang w:val="x-none" w:eastAsia="x-none"/>
        </w:rPr>
      </w:pPr>
    </w:p>
    <w:p w14:paraId="34703713" w14:textId="77777777" w:rsidR="004E7CE5" w:rsidRDefault="004E7CE5" w:rsidP="004E7CE5">
      <w:pPr>
        <w:rPr>
          <w:lang w:val="x-none" w:eastAsia="x-none"/>
        </w:rPr>
      </w:pPr>
    </w:p>
    <w:p w14:paraId="4FFD96BD" w14:textId="76385570" w:rsidR="004E7CE5" w:rsidRDefault="004E7CE5" w:rsidP="004E7CE5">
      <w:pPr>
        <w:rPr>
          <w:lang w:eastAsia="x-none"/>
        </w:rPr>
      </w:pPr>
      <w:r>
        <w:rPr>
          <w:lang w:val="x-none" w:eastAsia="x-none"/>
        </w:rPr>
        <w:t>1.</w:t>
      </w:r>
      <w:r>
        <w:rPr>
          <w:lang w:eastAsia="x-none"/>
        </w:rPr>
        <w:t>2</w:t>
      </w:r>
      <w:r>
        <w:rPr>
          <w:lang w:val="x-none" w:eastAsia="x-none"/>
        </w:rPr>
        <w:t>.</w:t>
      </w:r>
      <w:r>
        <w:rPr>
          <w:lang w:val="x-none" w:eastAsia="x-none"/>
        </w:rPr>
        <w:tab/>
      </w:r>
      <w:r>
        <w:rPr>
          <w:lang w:eastAsia="x-none"/>
        </w:rPr>
        <w:t>Inscription du projet de soin dans le cadre d’un programme ETP endométriose et ou d’amélioration de la qualité de vie des patientes (ateliers : nutrition, relaxation…)</w:t>
      </w:r>
    </w:p>
    <w:p w14:paraId="4E8CAB66" w14:textId="77777777" w:rsidR="004E7CE5" w:rsidRDefault="004E7CE5" w:rsidP="004E7CE5">
      <w:pPr>
        <w:rPr>
          <w:lang w:val="x-none" w:eastAsia="x-none"/>
        </w:rPr>
      </w:pPr>
    </w:p>
    <w:p w14:paraId="059840A0" w14:textId="77777777" w:rsidR="004E7CE5" w:rsidRDefault="004E7CE5" w:rsidP="004E7CE5">
      <w:pPr>
        <w:rPr>
          <w:lang w:val="x-none" w:eastAsia="x-none"/>
        </w:rPr>
      </w:pPr>
    </w:p>
    <w:p w14:paraId="165C5FB1" w14:textId="77777777" w:rsidR="004E7CE5" w:rsidRDefault="004E7CE5" w:rsidP="004E7CE5">
      <w:pPr>
        <w:rPr>
          <w:lang w:val="x-none" w:eastAsia="x-none"/>
        </w:rPr>
      </w:pPr>
    </w:p>
    <w:p w14:paraId="3CF3E210" w14:textId="77777777" w:rsidR="004E7CE5" w:rsidRDefault="004E7CE5" w:rsidP="004E7CE5">
      <w:pPr>
        <w:rPr>
          <w:lang w:val="x-none" w:eastAsia="x-none"/>
        </w:rPr>
      </w:pPr>
    </w:p>
    <w:p w14:paraId="73345288" w14:textId="77777777" w:rsidR="004E7CE5" w:rsidRDefault="004E7CE5" w:rsidP="004E7CE5">
      <w:pPr>
        <w:rPr>
          <w:lang w:val="x-none" w:eastAsia="x-none"/>
        </w:rPr>
      </w:pPr>
    </w:p>
    <w:p w14:paraId="394F19A0" w14:textId="77777777" w:rsidR="004E7CE5" w:rsidRDefault="004E7CE5" w:rsidP="004E7CE5">
      <w:pPr>
        <w:rPr>
          <w:b/>
          <w:lang w:eastAsia="x-none"/>
        </w:rPr>
      </w:pPr>
      <w:r>
        <w:rPr>
          <w:b/>
          <w:lang w:val="x-none" w:eastAsia="x-none"/>
        </w:rPr>
        <w:t>2.</w:t>
      </w:r>
      <w:r>
        <w:rPr>
          <w:b/>
          <w:lang w:val="x-none" w:eastAsia="x-none"/>
        </w:rPr>
        <w:tab/>
        <w:t>Détailler les modalités d’organisation du centre de niveau I+ de recours</w:t>
      </w:r>
    </w:p>
    <w:p w14:paraId="2A96F075" w14:textId="77777777" w:rsidR="004E7CE5" w:rsidRDefault="004E7CE5" w:rsidP="004E7CE5">
      <w:pPr>
        <w:rPr>
          <w:lang w:val="x-none" w:eastAsia="x-none"/>
        </w:rPr>
      </w:pPr>
    </w:p>
    <w:p w14:paraId="7B939077" w14:textId="77777777" w:rsidR="004E7CE5" w:rsidRDefault="004E7CE5" w:rsidP="004E7CE5">
      <w:pPr>
        <w:rPr>
          <w:lang w:val="x-none" w:eastAsia="x-none"/>
        </w:rPr>
      </w:pPr>
    </w:p>
    <w:p w14:paraId="671A2EDF" w14:textId="77777777" w:rsidR="004E7CE5" w:rsidRDefault="004E7CE5" w:rsidP="004E7CE5">
      <w:pPr>
        <w:rPr>
          <w:lang w:val="x-none" w:eastAsia="x-none"/>
        </w:rPr>
      </w:pPr>
      <w:r>
        <w:rPr>
          <w:lang w:val="x-none" w:eastAsia="x-none"/>
        </w:rPr>
        <w:t>2.1.</w:t>
      </w:r>
      <w:r>
        <w:rPr>
          <w:lang w:val="x-none" w:eastAsia="x-none"/>
        </w:rPr>
        <w:tab/>
        <w:t>Ressources humaines mobilisées</w:t>
      </w:r>
    </w:p>
    <w:p w14:paraId="728514C6" w14:textId="77777777" w:rsidR="004E7CE5" w:rsidRDefault="004E7CE5" w:rsidP="004E7CE5">
      <w:pPr>
        <w:rPr>
          <w:lang w:val="x-none" w:eastAsia="x-none"/>
        </w:rPr>
      </w:pPr>
    </w:p>
    <w:p w14:paraId="767AE21E" w14:textId="77777777" w:rsidR="004E7CE5" w:rsidRDefault="004E7CE5" w:rsidP="004E7CE5">
      <w:pPr>
        <w:rPr>
          <w:lang w:val="x-none" w:eastAsia="x-none"/>
        </w:rPr>
      </w:pPr>
    </w:p>
    <w:p w14:paraId="63419235" w14:textId="77777777" w:rsidR="004E7CE5" w:rsidRDefault="004E7CE5" w:rsidP="004E7CE5">
      <w:pPr>
        <w:rPr>
          <w:lang w:val="x-none" w:eastAsia="x-none"/>
        </w:rPr>
      </w:pPr>
      <w:r>
        <w:rPr>
          <w:lang w:val="x-none" w:eastAsia="x-none"/>
        </w:rPr>
        <w:t>2.2.</w:t>
      </w:r>
      <w:r>
        <w:rPr>
          <w:lang w:val="x-none" w:eastAsia="x-none"/>
        </w:rPr>
        <w:tab/>
        <w:t>Prise en charge pluridisciplinaire  dont soins de kinésithérapie</w:t>
      </w:r>
    </w:p>
    <w:p w14:paraId="6592D817" w14:textId="77777777" w:rsidR="004E7CE5" w:rsidRDefault="004E7CE5" w:rsidP="004E7CE5">
      <w:pPr>
        <w:rPr>
          <w:lang w:val="x-none" w:eastAsia="x-none"/>
        </w:rPr>
      </w:pPr>
    </w:p>
    <w:p w14:paraId="21DFDE85" w14:textId="77777777" w:rsidR="004E7CE5" w:rsidRDefault="004E7CE5" w:rsidP="004E7CE5">
      <w:pPr>
        <w:rPr>
          <w:lang w:val="x-none" w:eastAsia="x-none"/>
        </w:rPr>
      </w:pPr>
    </w:p>
    <w:p w14:paraId="5026C1F3" w14:textId="3177A082" w:rsidR="004E7CE5" w:rsidRPr="004E7CE5" w:rsidRDefault="004E7CE5" w:rsidP="004E7CE5">
      <w:pPr>
        <w:rPr>
          <w:lang w:val="x-none" w:eastAsia="x-none"/>
        </w:rPr>
      </w:pPr>
      <w:r w:rsidRPr="004E7CE5">
        <w:rPr>
          <w:lang w:val="x-none" w:eastAsia="x-none"/>
        </w:rPr>
        <w:t xml:space="preserve">2.3 </w:t>
      </w:r>
      <w:r w:rsidRPr="004E7CE5">
        <w:rPr>
          <w:lang w:val="x-none" w:eastAsia="x-none"/>
        </w:rPr>
        <w:tab/>
        <w:t>Collaborations avec les Centre Douleurs du territoire</w:t>
      </w:r>
    </w:p>
    <w:p w14:paraId="4D78C638" w14:textId="77777777" w:rsidR="004E7CE5" w:rsidRDefault="004E7CE5" w:rsidP="004E7CE5">
      <w:pPr>
        <w:rPr>
          <w:lang w:val="x-none" w:eastAsia="x-none"/>
        </w:rPr>
      </w:pPr>
    </w:p>
    <w:p w14:paraId="2D592058" w14:textId="77777777" w:rsidR="004E7CE5" w:rsidRDefault="004E7CE5" w:rsidP="004E7CE5">
      <w:pPr>
        <w:rPr>
          <w:lang w:val="x-none" w:eastAsia="x-none"/>
        </w:rPr>
      </w:pPr>
    </w:p>
    <w:p w14:paraId="4F3AAD2E" w14:textId="4603B231" w:rsidR="004E7CE5" w:rsidRDefault="004E7CE5" w:rsidP="004E7CE5">
      <w:pPr>
        <w:rPr>
          <w:lang w:val="x-none" w:eastAsia="x-none"/>
        </w:rPr>
      </w:pPr>
      <w:r>
        <w:rPr>
          <w:lang w:val="x-none" w:eastAsia="x-none"/>
        </w:rPr>
        <w:t>2.4.</w:t>
      </w:r>
      <w:r>
        <w:rPr>
          <w:lang w:val="x-none" w:eastAsia="x-none"/>
        </w:rPr>
        <w:tab/>
        <w:t>orientation vers les structures d’aides d’accompagnement des vulnérabilités psychiques et ou sociales</w:t>
      </w:r>
    </w:p>
    <w:p w14:paraId="1912960E" w14:textId="77777777" w:rsidR="004E7CE5" w:rsidRDefault="004E7CE5" w:rsidP="004E7CE5">
      <w:pPr>
        <w:rPr>
          <w:lang w:val="x-none" w:eastAsia="x-none"/>
        </w:rPr>
      </w:pPr>
    </w:p>
    <w:p w14:paraId="7913507A" w14:textId="77777777" w:rsidR="004E7CE5" w:rsidRDefault="004E7CE5" w:rsidP="004E7CE5">
      <w:pPr>
        <w:rPr>
          <w:lang w:val="x-none" w:eastAsia="x-none"/>
        </w:rPr>
      </w:pPr>
    </w:p>
    <w:p w14:paraId="75035DC4" w14:textId="6FF86C6E" w:rsidR="004E7CE5" w:rsidRDefault="004E7CE5" w:rsidP="004E7CE5">
      <w:pPr>
        <w:rPr>
          <w:lang w:val="x-none" w:eastAsia="x-none"/>
        </w:rPr>
      </w:pPr>
      <w:r>
        <w:rPr>
          <w:lang w:val="x-none" w:eastAsia="x-none"/>
        </w:rPr>
        <w:t>2.5.</w:t>
      </w:r>
      <w:r>
        <w:rPr>
          <w:lang w:val="x-none" w:eastAsia="x-none"/>
        </w:rPr>
        <w:tab/>
        <w:t>Information de la patiente et lien avec les associations de patientes</w:t>
      </w:r>
    </w:p>
    <w:p w14:paraId="1D311560" w14:textId="77777777" w:rsidR="004E7CE5" w:rsidRDefault="004E7CE5" w:rsidP="004E7CE5">
      <w:pPr>
        <w:rPr>
          <w:lang w:val="x-none" w:eastAsia="x-none"/>
        </w:rPr>
      </w:pPr>
    </w:p>
    <w:p w14:paraId="7F0DD060" w14:textId="77777777" w:rsidR="004E7CE5" w:rsidRDefault="004E7CE5" w:rsidP="004E7CE5">
      <w:pPr>
        <w:rPr>
          <w:lang w:val="x-none" w:eastAsia="x-none"/>
        </w:rPr>
      </w:pPr>
    </w:p>
    <w:p w14:paraId="74FB2D14" w14:textId="77777777" w:rsidR="00D372E1" w:rsidRPr="00D5212D" w:rsidRDefault="00D372E1" w:rsidP="00D372E1">
      <w:pPr>
        <w:pStyle w:val="Paragraphedeliste"/>
        <w:rPr>
          <w:b/>
          <w:lang w:val="x-none" w:eastAsia="x-none"/>
        </w:rPr>
      </w:pPr>
    </w:p>
    <w:p w14:paraId="2C5763FF" w14:textId="77777777" w:rsidR="00D372E1" w:rsidRPr="00D5212D" w:rsidRDefault="00D372E1" w:rsidP="00D372E1">
      <w:pPr>
        <w:pStyle w:val="Paragraphedeliste"/>
        <w:rPr>
          <w:b/>
          <w:lang w:val="x-none" w:eastAsia="x-none"/>
        </w:rPr>
      </w:pPr>
    </w:p>
    <w:p w14:paraId="1A781A09" w14:textId="77777777" w:rsidR="00D777C1" w:rsidRPr="00D5212D" w:rsidRDefault="00D777C1" w:rsidP="00990B69">
      <w:pPr>
        <w:rPr>
          <w:lang w:val="x-none" w:eastAsia="x-none"/>
        </w:rPr>
      </w:pPr>
    </w:p>
    <w:p w14:paraId="60D1BCCE" w14:textId="77777777" w:rsidR="00D777C1" w:rsidRPr="00D5212D" w:rsidRDefault="00D777C1" w:rsidP="00990B69">
      <w:pPr>
        <w:rPr>
          <w:lang w:val="x-none" w:eastAsia="x-none"/>
        </w:rPr>
      </w:pPr>
    </w:p>
    <w:p w14:paraId="18DC867F" w14:textId="77777777" w:rsidR="00D777C1" w:rsidRDefault="00D777C1" w:rsidP="00990B69">
      <w:pPr>
        <w:rPr>
          <w:lang w:val="x-none" w:eastAsia="x-none"/>
        </w:rPr>
      </w:pPr>
    </w:p>
    <w:p w14:paraId="797D9DD5" w14:textId="77777777" w:rsidR="00D777C1" w:rsidRDefault="00D777C1" w:rsidP="00990B69">
      <w:pPr>
        <w:rPr>
          <w:lang w:val="x-none" w:eastAsia="x-none"/>
        </w:rPr>
      </w:pPr>
    </w:p>
    <w:p w14:paraId="61962787" w14:textId="77777777" w:rsidR="00990B69" w:rsidRDefault="00990B69" w:rsidP="00021922">
      <w:pPr>
        <w:pStyle w:val="Titre2"/>
      </w:pPr>
    </w:p>
    <w:p w14:paraId="4CB96258" w14:textId="1FBC5471" w:rsidR="006436BD" w:rsidRPr="006436BD" w:rsidRDefault="00990B69" w:rsidP="00021922">
      <w:pPr>
        <w:pStyle w:val="Titre2"/>
      </w:pPr>
      <w:bookmarkStart w:id="6" w:name="_Hlk184227998"/>
      <w:r>
        <w:t xml:space="preserve">Niveau 2 de recours - </w:t>
      </w:r>
      <w:r w:rsidR="006436BD" w:rsidRPr="006436BD">
        <w:t xml:space="preserve">Centre multidisciplinaire </w:t>
      </w:r>
      <w:r w:rsidR="00C14307">
        <w:t>référent (CMDR)</w:t>
      </w:r>
      <w:bookmarkEnd w:id="1"/>
      <w:bookmarkEnd w:id="2"/>
      <w:bookmarkEnd w:id="3"/>
      <w:bookmarkEnd w:id="4"/>
      <w:bookmarkEnd w:id="5"/>
      <w:r w:rsidR="006436BD" w:rsidRPr="006436BD">
        <w:t xml:space="preserve"> </w:t>
      </w:r>
    </w:p>
    <w:bookmarkEnd w:id="6"/>
    <w:p w14:paraId="7EFEB137" w14:textId="77777777" w:rsidR="006436BD" w:rsidRPr="006436BD" w:rsidRDefault="006436BD" w:rsidP="006436BD">
      <w:pPr>
        <w:rPr>
          <w:lang w:val="x-none" w:eastAsia="x-none"/>
        </w:rPr>
      </w:pPr>
    </w:p>
    <w:p w14:paraId="0BE196BA" w14:textId="77777777" w:rsidR="006436BD" w:rsidRPr="008863C2" w:rsidRDefault="006436BD" w:rsidP="006436BD">
      <w:pPr>
        <w:rPr>
          <w:b/>
          <w:lang w:eastAsia="x-none"/>
        </w:rPr>
      </w:pPr>
      <w:bookmarkStart w:id="7" w:name="_Hlk184905653"/>
      <w:r w:rsidRPr="008863C2">
        <w:rPr>
          <w:b/>
          <w:lang w:val="x-none" w:eastAsia="x-none"/>
        </w:rPr>
        <w:t>1.</w:t>
      </w:r>
      <w:r w:rsidRPr="008863C2">
        <w:rPr>
          <w:b/>
          <w:lang w:val="x-none" w:eastAsia="x-none"/>
        </w:rPr>
        <w:tab/>
        <w:t xml:space="preserve">Détailler les prises en charge proposées au centre multidisciplinaire </w:t>
      </w:r>
      <w:r w:rsidR="008863C2" w:rsidRPr="008863C2">
        <w:rPr>
          <w:b/>
          <w:lang w:eastAsia="x-none"/>
        </w:rPr>
        <w:t>référent</w:t>
      </w:r>
    </w:p>
    <w:p w14:paraId="686007E7" w14:textId="77777777" w:rsidR="006436BD" w:rsidRPr="006436BD" w:rsidRDefault="006436BD" w:rsidP="006436BD">
      <w:pPr>
        <w:rPr>
          <w:lang w:val="x-none" w:eastAsia="x-none"/>
        </w:rPr>
      </w:pPr>
    </w:p>
    <w:p w14:paraId="471C1ACF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>1.1.</w:t>
      </w:r>
      <w:r w:rsidRPr="006436BD">
        <w:rPr>
          <w:lang w:val="x-none" w:eastAsia="x-none"/>
        </w:rPr>
        <w:tab/>
        <w:t>Examens de deuxième intention</w:t>
      </w:r>
    </w:p>
    <w:p w14:paraId="1C3D54A3" w14:textId="77777777" w:rsidR="006436BD" w:rsidRPr="006436BD" w:rsidRDefault="006436BD" w:rsidP="006436BD">
      <w:pPr>
        <w:rPr>
          <w:lang w:val="x-none" w:eastAsia="x-none"/>
        </w:rPr>
      </w:pPr>
    </w:p>
    <w:p w14:paraId="77E4B818" w14:textId="77777777" w:rsidR="006436BD" w:rsidRPr="006436BD" w:rsidRDefault="006436BD" w:rsidP="006436BD">
      <w:pPr>
        <w:rPr>
          <w:lang w:val="x-none" w:eastAsia="x-none"/>
        </w:rPr>
      </w:pPr>
    </w:p>
    <w:p w14:paraId="1C776A7B" w14:textId="77777777" w:rsidR="006436BD" w:rsidRPr="006436BD" w:rsidRDefault="006436BD" w:rsidP="006436BD">
      <w:pPr>
        <w:rPr>
          <w:lang w:val="x-none" w:eastAsia="x-none"/>
        </w:rPr>
      </w:pPr>
    </w:p>
    <w:p w14:paraId="2C3CAA9B" w14:textId="77777777" w:rsidR="00BD3779" w:rsidRPr="003B547D" w:rsidRDefault="006436BD" w:rsidP="006436BD">
      <w:pPr>
        <w:rPr>
          <w:b/>
          <w:strike/>
          <w:lang w:eastAsia="x-none"/>
        </w:rPr>
      </w:pPr>
      <w:r w:rsidRPr="00941B8B">
        <w:rPr>
          <w:lang w:val="x-none" w:eastAsia="x-none"/>
        </w:rPr>
        <w:t>1.2.</w:t>
      </w:r>
      <w:r w:rsidRPr="00941B8B">
        <w:rPr>
          <w:lang w:val="x-none" w:eastAsia="x-none"/>
        </w:rPr>
        <w:tab/>
        <w:t>Traitements médicaux et chirurgicaux</w:t>
      </w:r>
      <w:r w:rsidR="00BC16EA" w:rsidRPr="00941B8B">
        <w:rPr>
          <w:lang w:eastAsia="x-none"/>
        </w:rPr>
        <w:t xml:space="preserve"> proposés et disponibles</w:t>
      </w:r>
      <w:r w:rsidR="003B547D" w:rsidRPr="00941B8B">
        <w:rPr>
          <w:lang w:eastAsia="x-none"/>
        </w:rPr>
        <w:t xml:space="preserve"> (consul</w:t>
      </w:r>
      <w:r w:rsidR="00941B8B" w:rsidRPr="00941B8B">
        <w:rPr>
          <w:lang w:eastAsia="x-none"/>
        </w:rPr>
        <w:t>tation gynécologique</w:t>
      </w:r>
      <w:r w:rsidR="00BC16EA" w:rsidRPr="00941B8B">
        <w:rPr>
          <w:lang w:eastAsia="x-none"/>
        </w:rPr>
        <w:t xml:space="preserve"> spécifiques</w:t>
      </w:r>
      <w:r w:rsidR="003B547D" w:rsidRPr="00941B8B">
        <w:rPr>
          <w:lang w:eastAsia="x-none"/>
        </w:rPr>
        <w:t>, AMP, douleurs</w:t>
      </w:r>
      <w:r w:rsidR="00941B8B" w:rsidRPr="00941B8B">
        <w:rPr>
          <w:lang w:eastAsia="x-none"/>
        </w:rPr>
        <w:t xml:space="preserve"> </w:t>
      </w:r>
      <w:r w:rsidR="00BC16EA" w:rsidRPr="00941B8B">
        <w:rPr>
          <w:lang w:eastAsia="x-none"/>
        </w:rPr>
        <w:t>,</w:t>
      </w:r>
      <w:r w:rsidR="00941B8B" w:rsidRPr="00941B8B">
        <w:rPr>
          <w:lang w:eastAsia="x-none"/>
        </w:rPr>
        <w:t xml:space="preserve"> plateau</w:t>
      </w:r>
      <w:r w:rsidR="003B547D" w:rsidRPr="00941B8B">
        <w:rPr>
          <w:lang w:eastAsia="x-none"/>
        </w:rPr>
        <w:t xml:space="preserve"> chirurgical, plateau radiologique</w:t>
      </w:r>
      <w:r w:rsidR="00941B8B" w:rsidRPr="00941B8B">
        <w:rPr>
          <w:lang w:eastAsia="x-none"/>
        </w:rPr>
        <w:t>, …</w:t>
      </w:r>
      <w:r w:rsidR="003B547D" w:rsidRPr="00941B8B">
        <w:rPr>
          <w:lang w:eastAsia="x-none"/>
        </w:rPr>
        <w:t>) Préciser l’endroit si ces activités ne sont pas réalisées sur le même site</w:t>
      </w:r>
      <w:r w:rsidR="00BC16EA" w:rsidRPr="00941B8B">
        <w:rPr>
          <w:lang w:eastAsia="x-none"/>
        </w:rPr>
        <w:t xml:space="preserve">. </w:t>
      </w:r>
      <w:r w:rsidR="00BA7952" w:rsidRPr="00941B8B">
        <w:rPr>
          <w:lang w:eastAsia="x-none"/>
        </w:rPr>
        <w:t xml:space="preserve">– activité PMSI / activité RCP </w:t>
      </w:r>
      <w:r w:rsidR="00BA7952" w:rsidRPr="00941B8B">
        <w:rPr>
          <w:b/>
          <w:lang w:eastAsia="x-none"/>
        </w:rPr>
        <w:t>(données quantitatives)</w:t>
      </w:r>
    </w:p>
    <w:p w14:paraId="2E69BF72" w14:textId="77777777" w:rsidR="006436BD" w:rsidRPr="006436BD" w:rsidRDefault="006436BD" w:rsidP="006436BD">
      <w:pPr>
        <w:rPr>
          <w:lang w:val="x-none" w:eastAsia="x-none"/>
        </w:rPr>
      </w:pPr>
    </w:p>
    <w:p w14:paraId="29E248AA" w14:textId="77777777" w:rsidR="006436BD" w:rsidRDefault="006436BD" w:rsidP="006436BD">
      <w:pPr>
        <w:rPr>
          <w:lang w:val="x-none" w:eastAsia="x-none"/>
        </w:rPr>
      </w:pPr>
    </w:p>
    <w:p w14:paraId="690A69D6" w14:textId="77777777" w:rsidR="00565C8D" w:rsidRPr="006436BD" w:rsidRDefault="00565C8D" w:rsidP="006436BD">
      <w:pPr>
        <w:rPr>
          <w:lang w:val="x-none" w:eastAsia="x-none"/>
        </w:rPr>
      </w:pPr>
    </w:p>
    <w:p w14:paraId="4F8B2CE7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>1.3.</w:t>
      </w:r>
      <w:r w:rsidRPr="006436BD">
        <w:rPr>
          <w:lang w:val="x-none" w:eastAsia="x-none"/>
        </w:rPr>
        <w:tab/>
        <w:t xml:space="preserve">Douleur chronique </w:t>
      </w:r>
    </w:p>
    <w:p w14:paraId="294684EB" w14:textId="77777777" w:rsidR="006436BD" w:rsidRPr="006436BD" w:rsidRDefault="006436BD" w:rsidP="006436BD">
      <w:pPr>
        <w:rPr>
          <w:lang w:val="x-none" w:eastAsia="x-none"/>
        </w:rPr>
      </w:pPr>
    </w:p>
    <w:p w14:paraId="1165ED89" w14:textId="77777777" w:rsidR="006436BD" w:rsidRPr="006436BD" w:rsidRDefault="006436BD" w:rsidP="006436BD">
      <w:pPr>
        <w:rPr>
          <w:lang w:val="x-none" w:eastAsia="x-none"/>
        </w:rPr>
      </w:pPr>
    </w:p>
    <w:p w14:paraId="0E566329" w14:textId="77777777" w:rsidR="006436BD" w:rsidRPr="006436BD" w:rsidRDefault="006436BD" w:rsidP="006436BD">
      <w:pPr>
        <w:rPr>
          <w:lang w:val="x-none" w:eastAsia="x-none"/>
        </w:rPr>
      </w:pPr>
    </w:p>
    <w:p w14:paraId="2326CCD3" w14:textId="77777777" w:rsidR="00565C8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>1.4.</w:t>
      </w:r>
      <w:r w:rsidRPr="006436BD">
        <w:rPr>
          <w:lang w:val="x-none" w:eastAsia="x-none"/>
        </w:rPr>
        <w:tab/>
        <w:t xml:space="preserve">Fertilité </w:t>
      </w:r>
    </w:p>
    <w:p w14:paraId="228C8595" w14:textId="77777777" w:rsidR="006436BD" w:rsidRPr="006436BD" w:rsidRDefault="006436BD" w:rsidP="006436BD">
      <w:pPr>
        <w:rPr>
          <w:lang w:val="x-none" w:eastAsia="x-none"/>
        </w:rPr>
      </w:pPr>
    </w:p>
    <w:p w14:paraId="03ED712F" w14:textId="77777777" w:rsidR="006436BD" w:rsidRPr="006436BD" w:rsidRDefault="006436BD" w:rsidP="006436BD">
      <w:pPr>
        <w:rPr>
          <w:lang w:val="x-none" w:eastAsia="x-none"/>
        </w:rPr>
      </w:pPr>
    </w:p>
    <w:p w14:paraId="471BD990" w14:textId="77777777" w:rsidR="00565C8D" w:rsidRPr="006436BD" w:rsidRDefault="00565C8D" w:rsidP="00565C8D">
      <w:pPr>
        <w:rPr>
          <w:lang w:val="x-none" w:eastAsia="x-none"/>
        </w:rPr>
      </w:pPr>
    </w:p>
    <w:p w14:paraId="127639B7" w14:textId="77777777" w:rsidR="00565C8D" w:rsidRPr="00565C8D" w:rsidRDefault="00565C8D" w:rsidP="00565C8D">
      <w:pPr>
        <w:rPr>
          <w:lang w:eastAsia="x-none"/>
        </w:rPr>
      </w:pPr>
      <w:r>
        <w:rPr>
          <w:lang w:val="x-none" w:eastAsia="x-none"/>
        </w:rPr>
        <w:t>1.</w:t>
      </w:r>
      <w:r>
        <w:rPr>
          <w:lang w:eastAsia="x-none"/>
        </w:rPr>
        <w:t>5</w:t>
      </w:r>
      <w:r w:rsidRPr="006436BD">
        <w:rPr>
          <w:lang w:val="x-none" w:eastAsia="x-none"/>
        </w:rPr>
        <w:t>.</w:t>
      </w:r>
      <w:r w:rsidRPr="006436BD">
        <w:rPr>
          <w:lang w:val="x-none" w:eastAsia="x-none"/>
        </w:rPr>
        <w:tab/>
      </w:r>
      <w:r w:rsidRPr="00565C8D">
        <w:rPr>
          <w:lang w:eastAsia="x-none"/>
        </w:rPr>
        <w:t>Inscription du projet de soin dans le cadre d’un programme ETP endométriose</w:t>
      </w:r>
    </w:p>
    <w:p w14:paraId="5C90D122" w14:textId="77777777" w:rsidR="006436BD" w:rsidRPr="006436BD" w:rsidRDefault="006436BD" w:rsidP="006436BD">
      <w:pPr>
        <w:rPr>
          <w:lang w:val="x-none" w:eastAsia="x-none"/>
        </w:rPr>
      </w:pPr>
    </w:p>
    <w:p w14:paraId="3AB3F346" w14:textId="77777777" w:rsidR="006436BD" w:rsidRDefault="006436BD" w:rsidP="006436BD">
      <w:pPr>
        <w:rPr>
          <w:lang w:val="x-none" w:eastAsia="x-none"/>
        </w:rPr>
      </w:pPr>
    </w:p>
    <w:p w14:paraId="248889D1" w14:textId="77777777" w:rsidR="00565C8D" w:rsidRDefault="00565C8D" w:rsidP="006436BD">
      <w:pPr>
        <w:rPr>
          <w:lang w:val="x-none" w:eastAsia="x-none"/>
        </w:rPr>
      </w:pPr>
    </w:p>
    <w:p w14:paraId="251BD20C" w14:textId="77777777" w:rsidR="00565C8D" w:rsidRPr="006436BD" w:rsidRDefault="00565C8D" w:rsidP="006436BD">
      <w:pPr>
        <w:rPr>
          <w:lang w:val="x-none" w:eastAsia="x-none"/>
        </w:rPr>
      </w:pPr>
    </w:p>
    <w:p w14:paraId="3755D5E6" w14:textId="77777777" w:rsidR="006436BD" w:rsidRPr="008863C2" w:rsidRDefault="006436BD" w:rsidP="006436BD">
      <w:pPr>
        <w:rPr>
          <w:b/>
          <w:lang w:eastAsia="x-none"/>
        </w:rPr>
      </w:pPr>
      <w:r w:rsidRPr="008863C2">
        <w:rPr>
          <w:b/>
          <w:lang w:val="x-none" w:eastAsia="x-none"/>
        </w:rPr>
        <w:t>2.</w:t>
      </w:r>
      <w:r w:rsidRPr="008863C2">
        <w:rPr>
          <w:b/>
          <w:lang w:val="x-none" w:eastAsia="x-none"/>
        </w:rPr>
        <w:tab/>
        <w:t>Détailler les modalités d’organisation du centre</w:t>
      </w:r>
      <w:r w:rsidR="008863C2">
        <w:rPr>
          <w:b/>
          <w:lang w:eastAsia="x-none"/>
        </w:rPr>
        <w:t xml:space="preserve"> </w:t>
      </w:r>
      <w:r w:rsidR="008863C2" w:rsidRPr="008863C2">
        <w:rPr>
          <w:b/>
          <w:lang w:val="x-none" w:eastAsia="x-none"/>
        </w:rPr>
        <w:t xml:space="preserve">multidisciplinaire </w:t>
      </w:r>
      <w:r w:rsidR="008863C2" w:rsidRPr="008863C2">
        <w:rPr>
          <w:b/>
          <w:lang w:eastAsia="x-none"/>
        </w:rPr>
        <w:t>référent</w:t>
      </w:r>
    </w:p>
    <w:p w14:paraId="72FBB397" w14:textId="77777777" w:rsidR="006436BD" w:rsidRPr="006436BD" w:rsidRDefault="006436BD" w:rsidP="006436BD">
      <w:pPr>
        <w:rPr>
          <w:lang w:val="x-none" w:eastAsia="x-none"/>
        </w:rPr>
      </w:pPr>
    </w:p>
    <w:p w14:paraId="3D259C4B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>2.1.</w:t>
      </w:r>
      <w:r w:rsidRPr="006436BD">
        <w:rPr>
          <w:lang w:val="x-none" w:eastAsia="x-none"/>
        </w:rPr>
        <w:tab/>
        <w:t>Ressources humaines mobilisées</w:t>
      </w:r>
    </w:p>
    <w:p w14:paraId="66E9CD93" w14:textId="77777777" w:rsidR="006436BD" w:rsidRPr="006436BD" w:rsidRDefault="006436BD" w:rsidP="006436BD">
      <w:pPr>
        <w:rPr>
          <w:lang w:val="x-none" w:eastAsia="x-none"/>
        </w:rPr>
      </w:pPr>
    </w:p>
    <w:p w14:paraId="3280628F" w14:textId="77777777" w:rsidR="006436BD" w:rsidRPr="006436BD" w:rsidRDefault="006436BD" w:rsidP="006436BD">
      <w:pPr>
        <w:rPr>
          <w:lang w:val="x-none" w:eastAsia="x-none"/>
        </w:rPr>
      </w:pPr>
    </w:p>
    <w:p w14:paraId="0251DFD8" w14:textId="77777777" w:rsidR="006436BD" w:rsidRPr="006436BD" w:rsidRDefault="006436BD" w:rsidP="006436BD">
      <w:pPr>
        <w:rPr>
          <w:lang w:val="x-none" w:eastAsia="x-none"/>
        </w:rPr>
      </w:pPr>
    </w:p>
    <w:p w14:paraId="1A05176B" w14:textId="77777777" w:rsidR="006436BD" w:rsidRPr="006436BD" w:rsidRDefault="006436BD" w:rsidP="006436BD">
      <w:pPr>
        <w:rPr>
          <w:lang w:val="x-none" w:eastAsia="x-none"/>
        </w:rPr>
      </w:pPr>
    </w:p>
    <w:p w14:paraId="50603552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>2.2.</w:t>
      </w:r>
      <w:r w:rsidRPr="006436BD">
        <w:rPr>
          <w:lang w:val="x-none" w:eastAsia="x-none"/>
        </w:rPr>
        <w:tab/>
        <w:t xml:space="preserve">Prise en charge pluridisciplinaire  </w:t>
      </w:r>
    </w:p>
    <w:p w14:paraId="15EA6648" w14:textId="77777777" w:rsidR="006436BD" w:rsidRPr="006436BD" w:rsidRDefault="006436BD" w:rsidP="006436BD">
      <w:pPr>
        <w:rPr>
          <w:lang w:val="x-none" w:eastAsia="x-none"/>
        </w:rPr>
      </w:pPr>
    </w:p>
    <w:p w14:paraId="5C628350" w14:textId="77777777" w:rsidR="006436BD" w:rsidRPr="006436BD" w:rsidRDefault="006436BD" w:rsidP="006436BD">
      <w:pPr>
        <w:rPr>
          <w:lang w:val="x-none" w:eastAsia="x-none"/>
        </w:rPr>
      </w:pPr>
    </w:p>
    <w:p w14:paraId="4A5485E1" w14:textId="77777777" w:rsidR="006436BD" w:rsidRPr="006436BD" w:rsidRDefault="006436BD" w:rsidP="006436BD">
      <w:pPr>
        <w:rPr>
          <w:lang w:val="x-none" w:eastAsia="x-none"/>
        </w:rPr>
      </w:pPr>
    </w:p>
    <w:p w14:paraId="27A0DF35" w14:textId="77777777" w:rsidR="006436BD" w:rsidRPr="006436BD" w:rsidRDefault="006436BD" w:rsidP="006436BD">
      <w:pPr>
        <w:rPr>
          <w:lang w:val="x-none" w:eastAsia="x-none"/>
        </w:rPr>
      </w:pPr>
    </w:p>
    <w:p w14:paraId="619FBF41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>2.3.</w:t>
      </w:r>
      <w:r w:rsidRPr="006436BD">
        <w:rPr>
          <w:lang w:val="x-none" w:eastAsia="x-none"/>
        </w:rPr>
        <w:tab/>
        <w:t>Participation à la prise en charge locale</w:t>
      </w:r>
    </w:p>
    <w:p w14:paraId="487919FF" w14:textId="77777777" w:rsidR="006436BD" w:rsidRPr="006436BD" w:rsidRDefault="006436BD" w:rsidP="006436BD">
      <w:pPr>
        <w:rPr>
          <w:lang w:val="x-none" w:eastAsia="x-none"/>
        </w:rPr>
      </w:pPr>
    </w:p>
    <w:p w14:paraId="68E72F5D" w14:textId="77777777" w:rsidR="006436BD" w:rsidRPr="006436BD" w:rsidRDefault="006436BD" w:rsidP="006436BD">
      <w:pPr>
        <w:rPr>
          <w:lang w:val="x-none" w:eastAsia="x-none"/>
        </w:rPr>
      </w:pPr>
    </w:p>
    <w:p w14:paraId="0810F9ED" w14:textId="77777777" w:rsidR="006436BD" w:rsidRPr="006436BD" w:rsidRDefault="006436BD" w:rsidP="006436BD">
      <w:pPr>
        <w:rPr>
          <w:lang w:val="x-none" w:eastAsia="x-none"/>
        </w:rPr>
      </w:pPr>
    </w:p>
    <w:p w14:paraId="0E50A53C" w14:textId="77777777" w:rsidR="006436BD" w:rsidRPr="006436BD" w:rsidRDefault="006436BD" w:rsidP="006436BD">
      <w:pPr>
        <w:rPr>
          <w:lang w:val="x-none" w:eastAsia="x-none"/>
        </w:rPr>
      </w:pPr>
    </w:p>
    <w:p w14:paraId="46DFA1BF" w14:textId="77777777" w:rsidR="006436BD" w:rsidRPr="006436BD" w:rsidRDefault="006436BD" w:rsidP="006436BD">
      <w:pPr>
        <w:rPr>
          <w:lang w:val="x-none" w:eastAsia="x-none"/>
        </w:rPr>
      </w:pPr>
      <w:r w:rsidRPr="006436BD">
        <w:rPr>
          <w:lang w:val="x-none" w:eastAsia="x-none"/>
        </w:rPr>
        <w:t>2.4.</w:t>
      </w:r>
      <w:r w:rsidRPr="006436BD">
        <w:rPr>
          <w:lang w:val="x-none" w:eastAsia="x-none"/>
        </w:rPr>
        <w:tab/>
        <w:t>Information de la patiente et lien avec les associations de patients</w:t>
      </w:r>
    </w:p>
    <w:bookmarkEnd w:id="7"/>
    <w:p w14:paraId="0C4D0A03" w14:textId="77777777" w:rsidR="008863C2" w:rsidRDefault="008863C2" w:rsidP="006436BD">
      <w:pPr>
        <w:rPr>
          <w:lang w:val="x-none" w:eastAsia="x-none"/>
        </w:rPr>
      </w:pPr>
    </w:p>
    <w:p w14:paraId="52158ACE" w14:textId="77777777" w:rsidR="00D372E1" w:rsidRDefault="00D372E1" w:rsidP="006436BD">
      <w:pPr>
        <w:rPr>
          <w:lang w:val="x-none" w:eastAsia="x-none"/>
        </w:rPr>
      </w:pPr>
    </w:p>
    <w:p w14:paraId="0285BE9B" w14:textId="77777777" w:rsidR="008863C2" w:rsidRDefault="008863C2" w:rsidP="006436BD">
      <w:pPr>
        <w:rPr>
          <w:lang w:val="x-none" w:eastAsia="x-none"/>
        </w:rPr>
      </w:pPr>
    </w:p>
    <w:p w14:paraId="448C1044" w14:textId="04126BD7" w:rsidR="006436BD" w:rsidRPr="006F0A42" w:rsidRDefault="00990B69" w:rsidP="00021922">
      <w:pPr>
        <w:pStyle w:val="Titre2"/>
        <w:rPr>
          <w:lang w:val="fr-FR"/>
        </w:rPr>
      </w:pPr>
      <w:bookmarkStart w:id="8" w:name="_Toc119945756"/>
      <w:bookmarkStart w:id="9" w:name="_Toc120193541"/>
      <w:bookmarkStart w:id="10" w:name="_Toc122514186"/>
      <w:bookmarkStart w:id="11" w:name="_Toc125966876"/>
      <w:bookmarkStart w:id="12" w:name="_Toc125983710"/>
      <w:r>
        <w:lastRenderedPageBreak/>
        <w:t xml:space="preserve">Niveau 3 de recours - </w:t>
      </w:r>
      <w:r w:rsidR="006436BD" w:rsidRPr="006436BD">
        <w:t xml:space="preserve">Centre </w:t>
      </w:r>
      <w:r w:rsidR="008863C2">
        <w:t>référent chirurgical</w:t>
      </w:r>
      <w:r w:rsidR="006F0A42">
        <w:rPr>
          <w:lang w:val="fr-FR"/>
        </w:rPr>
        <w:t xml:space="preserve"> (CRC)</w:t>
      </w:r>
      <w:bookmarkEnd w:id="8"/>
      <w:bookmarkEnd w:id="9"/>
      <w:bookmarkEnd w:id="10"/>
      <w:bookmarkEnd w:id="11"/>
      <w:bookmarkEnd w:id="12"/>
    </w:p>
    <w:p w14:paraId="4C58DA77" w14:textId="77777777" w:rsidR="006436BD" w:rsidRPr="006436BD" w:rsidRDefault="006436BD" w:rsidP="006436BD">
      <w:pPr>
        <w:rPr>
          <w:lang w:val="x-none" w:eastAsia="x-none"/>
        </w:rPr>
      </w:pPr>
    </w:p>
    <w:p w14:paraId="07C1F84D" w14:textId="77777777" w:rsidR="006436BD" w:rsidRPr="00565C8D" w:rsidRDefault="006436BD" w:rsidP="006436BD">
      <w:pPr>
        <w:rPr>
          <w:b/>
          <w:lang w:val="x-none" w:eastAsia="x-none"/>
        </w:rPr>
      </w:pPr>
      <w:r w:rsidRPr="00565C8D">
        <w:rPr>
          <w:b/>
          <w:lang w:val="x-none" w:eastAsia="x-none"/>
        </w:rPr>
        <w:t>Le centre</w:t>
      </w:r>
      <w:r w:rsidR="008863C2" w:rsidRPr="00565C8D">
        <w:rPr>
          <w:b/>
          <w:lang w:eastAsia="x-none"/>
        </w:rPr>
        <w:t xml:space="preserve"> référent</w:t>
      </w:r>
      <w:r w:rsidRPr="00565C8D">
        <w:rPr>
          <w:b/>
          <w:lang w:val="x-none" w:eastAsia="x-none"/>
        </w:rPr>
        <w:t xml:space="preserve"> </w:t>
      </w:r>
      <w:r w:rsidR="008863C2" w:rsidRPr="00565C8D">
        <w:rPr>
          <w:b/>
          <w:lang w:eastAsia="x-none"/>
        </w:rPr>
        <w:t xml:space="preserve">chirurgical </w:t>
      </w:r>
      <w:r w:rsidRPr="00565C8D">
        <w:rPr>
          <w:b/>
          <w:lang w:val="x-none" w:eastAsia="x-none"/>
        </w:rPr>
        <w:t>doit répondre à l’ensemble des éléments décrits dan</w:t>
      </w:r>
      <w:r w:rsidR="008863C2" w:rsidRPr="00565C8D">
        <w:rPr>
          <w:b/>
          <w:lang w:val="x-none" w:eastAsia="x-none"/>
        </w:rPr>
        <w:t>s la partie précédente « centre</w:t>
      </w:r>
      <w:r w:rsidRPr="00565C8D">
        <w:rPr>
          <w:b/>
          <w:lang w:val="x-none" w:eastAsia="x-none"/>
        </w:rPr>
        <w:t xml:space="preserve"> </w:t>
      </w:r>
      <w:r w:rsidR="008863C2" w:rsidRPr="00565C8D">
        <w:rPr>
          <w:b/>
          <w:lang w:eastAsia="x-none"/>
        </w:rPr>
        <w:t>multidisciplinaire référent</w:t>
      </w:r>
      <w:r w:rsidRPr="00565C8D">
        <w:rPr>
          <w:b/>
          <w:lang w:val="x-none" w:eastAsia="x-none"/>
        </w:rPr>
        <w:t xml:space="preserve"> ». </w:t>
      </w:r>
    </w:p>
    <w:p w14:paraId="375F591F" w14:textId="77777777" w:rsidR="006436BD" w:rsidRPr="00565C8D" w:rsidRDefault="006436BD" w:rsidP="006436BD">
      <w:pPr>
        <w:rPr>
          <w:b/>
          <w:lang w:val="x-none" w:eastAsia="x-none"/>
        </w:rPr>
      </w:pPr>
      <w:r w:rsidRPr="00565C8D">
        <w:rPr>
          <w:b/>
          <w:lang w:val="x-none" w:eastAsia="x-none"/>
        </w:rPr>
        <w:t>En complément, il doit répondre aux critères spécifiques suivants.</w:t>
      </w:r>
    </w:p>
    <w:p w14:paraId="5FEAC81C" w14:textId="77777777" w:rsidR="006436BD" w:rsidRDefault="006436BD" w:rsidP="006436BD">
      <w:pPr>
        <w:rPr>
          <w:lang w:val="x-none" w:eastAsia="x-none"/>
        </w:rPr>
      </w:pPr>
    </w:p>
    <w:p w14:paraId="10977534" w14:textId="77777777" w:rsidR="00D372E1" w:rsidRPr="006436BD" w:rsidRDefault="00D372E1" w:rsidP="006436BD">
      <w:pPr>
        <w:rPr>
          <w:lang w:val="x-none" w:eastAsia="x-none"/>
        </w:rPr>
      </w:pPr>
    </w:p>
    <w:p w14:paraId="4D0BCFCF" w14:textId="77777777" w:rsidR="006436BD" w:rsidRPr="00BC16EA" w:rsidRDefault="008863C2" w:rsidP="006436BD">
      <w:pPr>
        <w:rPr>
          <w:lang w:eastAsia="x-none"/>
        </w:rPr>
      </w:pPr>
      <w:r>
        <w:rPr>
          <w:lang w:val="x-none" w:eastAsia="x-none"/>
        </w:rPr>
        <w:t>2.5</w:t>
      </w:r>
      <w:r w:rsidR="006436BD" w:rsidRPr="006436BD">
        <w:rPr>
          <w:lang w:val="x-none" w:eastAsia="x-none"/>
        </w:rPr>
        <w:tab/>
      </w:r>
      <w:r w:rsidR="006436BD" w:rsidRPr="00941B8B">
        <w:rPr>
          <w:lang w:val="x-none" w:eastAsia="x-none"/>
        </w:rPr>
        <w:t xml:space="preserve">Détailler les examens de troisième intention </w:t>
      </w:r>
      <w:r w:rsidR="00BC16EA" w:rsidRPr="00941B8B">
        <w:rPr>
          <w:lang w:eastAsia="x-none"/>
        </w:rPr>
        <w:t xml:space="preserve">réalisés </w:t>
      </w:r>
      <w:r w:rsidR="00941B8B" w:rsidRPr="00941B8B">
        <w:rPr>
          <w:lang w:eastAsia="x-none"/>
        </w:rPr>
        <w:t>dans l’établissement où</w:t>
      </w:r>
      <w:r w:rsidR="00BC16EA" w:rsidRPr="00941B8B">
        <w:rPr>
          <w:lang w:eastAsia="x-none"/>
        </w:rPr>
        <w:t xml:space="preserve"> se situ</w:t>
      </w:r>
      <w:r w:rsidR="00941B8B" w:rsidRPr="00941B8B">
        <w:rPr>
          <w:lang w:eastAsia="x-none"/>
        </w:rPr>
        <w:t>e le service de chirurgie ou dans</w:t>
      </w:r>
      <w:r w:rsidR="00BC16EA" w:rsidRPr="00941B8B">
        <w:rPr>
          <w:lang w:eastAsia="x-none"/>
        </w:rPr>
        <w:t xml:space="preserve"> d’autres structures. Dans ce dernier cas, préciser les noms</w:t>
      </w:r>
    </w:p>
    <w:p w14:paraId="593018C8" w14:textId="77777777" w:rsidR="006436BD" w:rsidRPr="006436BD" w:rsidRDefault="006436BD" w:rsidP="006436BD">
      <w:pPr>
        <w:rPr>
          <w:lang w:val="x-none" w:eastAsia="x-none"/>
        </w:rPr>
      </w:pPr>
    </w:p>
    <w:p w14:paraId="25338FAB" w14:textId="77777777" w:rsidR="006436BD" w:rsidRPr="006436BD" w:rsidRDefault="006436BD" w:rsidP="006436BD">
      <w:pPr>
        <w:rPr>
          <w:lang w:val="x-none" w:eastAsia="x-none"/>
        </w:rPr>
      </w:pPr>
    </w:p>
    <w:p w14:paraId="461B52E3" w14:textId="77777777" w:rsidR="006436BD" w:rsidRPr="006436BD" w:rsidRDefault="006436BD" w:rsidP="006436BD">
      <w:pPr>
        <w:rPr>
          <w:lang w:val="x-none" w:eastAsia="x-none"/>
        </w:rPr>
      </w:pPr>
    </w:p>
    <w:p w14:paraId="2147980C" w14:textId="77777777" w:rsidR="006436BD" w:rsidRPr="006436BD" w:rsidRDefault="006436BD" w:rsidP="006436BD">
      <w:pPr>
        <w:rPr>
          <w:lang w:val="x-none" w:eastAsia="x-none"/>
        </w:rPr>
      </w:pPr>
    </w:p>
    <w:p w14:paraId="52A0C612" w14:textId="77777777" w:rsidR="006436BD" w:rsidRPr="003B547D" w:rsidRDefault="008863C2" w:rsidP="006436BD">
      <w:pPr>
        <w:rPr>
          <w:strike/>
          <w:lang w:val="x-none" w:eastAsia="x-none"/>
        </w:rPr>
      </w:pPr>
      <w:r>
        <w:rPr>
          <w:lang w:val="x-none" w:eastAsia="x-none"/>
        </w:rPr>
        <w:t>2.6</w:t>
      </w:r>
      <w:r w:rsidR="006436BD" w:rsidRPr="006436BD">
        <w:rPr>
          <w:lang w:val="x-none" w:eastAsia="x-none"/>
        </w:rPr>
        <w:tab/>
      </w:r>
      <w:r w:rsidR="006436BD" w:rsidRPr="00941B8B">
        <w:rPr>
          <w:lang w:val="x-none" w:eastAsia="x-none"/>
        </w:rPr>
        <w:t>Détailler le</w:t>
      </w:r>
      <w:r w:rsidR="003B547D" w:rsidRPr="00941B8B">
        <w:rPr>
          <w:lang w:eastAsia="x-none"/>
        </w:rPr>
        <w:t>s</w:t>
      </w:r>
      <w:r w:rsidR="006436BD" w:rsidRPr="00941B8B">
        <w:rPr>
          <w:lang w:val="x-none" w:eastAsia="x-none"/>
        </w:rPr>
        <w:t xml:space="preserve"> traitement</w:t>
      </w:r>
      <w:r w:rsidR="003B547D" w:rsidRPr="00941B8B">
        <w:rPr>
          <w:lang w:eastAsia="x-none"/>
        </w:rPr>
        <w:t>s</w:t>
      </w:r>
      <w:r w:rsidR="003B547D" w:rsidRPr="00941B8B">
        <w:rPr>
          <w:lang w:val="x-none" w:eastAsia="x-none"/>
        </w:rPr>
        <w:t xml:space="preserve"> chirurgicaux</w:t>
      </w:r>
      <w:r w:rsidR="006436BD" w:rsidRPr="00941B8B">
        <w:rPr>
          <w:lang w:val="x-none" w:eastAsia="x-none"/>
        </w:rPr>
        <w:t xml:space="preserve"> des endométrioses complexes</w:t>
      </w:r>
      <w:r w:rsidR="003B547D" w:rsidRPr="00941B8B">
        <w:rPr>
          <w:lang w:eastAsia="x-none"/>
        </w:rPr>
        <w:t xml:space="preserve"> réalisables et le nombre de chirurgiens</w:t>
      </w:r>
    </w:p>
    <w:p w14:paraId="7CDB85D7" w14:textId="77777777" w:rsidR="006436BD" w:rsidRPr="006436BD" w:rsidRDefault="006436BD" w:rsidP="006436BD">
      <w:pPr>
        <w:rPr>
          <w:lang w:val="x-none" w:eastAsia="x-none"/>
        </w:rPr>
      </w:pPr>
    </w:p>
    <w:p w14:paraId="0CAA7920" w14:textId="77777777" w:rsidR="006436BD" w:rsidRPr="006436BD" w:rsidRDefault="006436BD" w:rsidP="006436BD">
      <w:pPr>
        <w:rPr>
          <w:lang w:val="x-none" w:eastAsia="x-none"/>
        </w:rPr>
      </w:pPr>
    </w:p>
    <w:p w14:paraId="02F58962" w14:textId="77777777" w:rsidR="006436BD" w:rsidRPr="006436BD" w:rsidRDefault="006436BD" w:rsidP="006436BD">
      <w:pPr>
        <w:rPr>
          <w:lang w:val="x-none" w:eastAsia="x-none"/>
        </w:rPr>
      </w:pPr>
    </w:p>
    <w:p w14:paraId="20A43664" w14:textId="77777777" w:rsidR="006436BD" w:rsidRPr="006436BD" w:rsidRDefault="006436BD" w:rsidP="006436BD">
      <w:pPr>
        <w:rPr>
          <w:lang w:val="x-none" w:eastAsia="x-none"/>
        </w:rPr>
      </w:pPr>
    </w:p>
    <w:p w14:paraId="56C7603D" w14:textId="77777777" w:rsidR="006436BD" w:rsidRPr="00BC16EA" w:rsidRDefault="008863C2" w:rsidP="006436BD">
      <w:pPr>
        <w:rPr>
          <w:lang w:eastAsia="x-none"/>
        </w:rPr>
      </w:pPr>
      <w:r w:rsidRPr="00941B8B">
        <w:rPr>
          <w:lang w:val="x-none" w:eastAsia="x-none"/>
        </w:rPr>
        <w:t>2.7</w:t>
      </w:r>
      <w:r w:rsidR="006436BD" w:rsidRPr="00941B8B">
        <w:rPr>
          <w:lang w:val="x-none" w:eastAsia="x-none"/>
        </w:rPr>
        <w:tab/>
        <w:t>Préciser l’organisation de l’accès à la chirurgie robotique</w:t>
      </w:r>
      <w:r w:rsidR="00BC16EA" w:rsidRPr="00941B8B">
        <w:rPr>
          <w:lang w:eastAsia="x-none"/>
        </w:rPr>
        <w:t xml:space="preserve"> si disponible</w:t>
      </w:r>
    </w:p>
    <w:p w14:paraId="39C3E0B3" w14:textId="77777777" w:rsidR="006436BD" w:rsidRPr="006436BD" w:rsidRDefault="006436BD" w:rsidP="006436BD">
      <w:pPr>
        <w:rPr>
          <w:lang w:val="x-none" w:eastAsia="x-none"/>
        </w:rPr>
      </w:pPr>
    </w:p>
    <w:p w14:paraId="2A8FF305" w14:textId="77777777" w:rsidR="006436BD" w:rsidRPr="006436BD" w:rsidRDefault="006436BD" w:rsidP="006436BD">
      <w:pPr>
        <w:rPr>
          <w:lang w:val="x-none" w:eastAsia="x-none"/>
        </w:rPr>
      </w:pPr>
    </w:p>
    <w:p w14:paraId="6F6ABEEF" w14:textId="77777777" w:rsidR="006436BD" w:rsidRPr="006436BD" w:rsidRDefault="006436BD" w:rsidP="006436BD">
      <w:pPr>
        <w:rPr>
          <w:lang w:val="x-none" w:eastAsia="x-none"/>
        </w:rPr>
      </w:pPr>
    </w:p>
    <w:p w14:paraId="6D2BD8E6" w14:textId="77777777" w:rsidR="006436BD" w:rsidRPr="006436BD" w:rsidRDefault="006436BD" w:rsidP="006436BD">
      <w:pPr>
        <w:rPr>
          <w:lang w:val="x-none" w:eastAsia="x-none"/>
        </w:rPr>
      </w:pPr>
    </w:p>
    <w:p w14:paraId="462CD5FB" w14:textId="77777777" w:rsidR="006436BD" w:rsidRPr="006436BD" w:rsidRDefault="008863C2" w:rsidP="006436BD">
      <w:pPr>
        <w:rPr>
          <w:lang w:val="x-none" w:eastAsia="x-none"/>
        </w:rPr>
      </w:pPr>
      <w:r>
        <w:rPr>
          <w:lang w:val="x-none" w:eastAsia="x-none"/>
        </w:rPr>
        <w:t>2.8</w:t>
      </w:r>
      <w:r w:rsidR="006436BD" w:rsidRPr="006436BD">
        <w:rPr>
          <w:lang w:val="x-none" w:eastAsia="x-none"/>
        </w:rPr>
        <w:tab/>
        <w:t>Détailler les ressources humaines nécessaires</w:t>
      </w:r>
    </w:p>
    <w:p w14:paraId="4119E3B6" w14:textId="77777777" w:rsidR="006436BD" w:rsidRPr="006436BD" w:rsidRDefault="006436BD" w:rsidP="006436BD">
      <w:pPr>
        <w:rPr>
          <w:lang w:val="x-none" w:eastAsia="x-none"/>
        </w:rPr>
      </w:pPr>
    </w:p>
    <w:p w14:paraId="19419BAE" w14:textId="77777777" w:rsidR="006436BD" w:rsidRPr="006436BD" w:rsidRDefault="006436BD" w:rsidP="006436BD">
      <w:pPr>
        <w:rPr>
          <w:lang w:val="x-none" w:eastAsia="x-none"/>
        </w:rPr>
      </w:pPr>
    </w:p>
    <w:p w14:paraId="04FE1E88" w14:textId="77777777" w:rsidR="006436BD" w:rsidRPr="006436BD" w:rsidRDefault="006436BD" w:rsidP="006436BD">
      <w:pPr>
        <w:rPr>
          <w:lang w:val="x-none" w:eastAsia="x-none"/>
        </w:rPr>
      </w:pPr>
    </w:p>
    <w:p w14:paraId="23E6035A" w14:textId="77777777" w:rsidR="006436BD" w:rsidRPr="006436BD" w:rsidRDefault="006436BD" w:rsidP="006436BD">
      <w:pPr>
        <w:rPr>
          <w:lang w:val="x-none" w:eastAsia="x-none"/>
        </w:rPr>
      </w:pPr>
    </w:p>
    <w:p w14:paraId="4A1B5329" w14:textId="77777777" w:rsidR="006436BD" w:rsidRPr="006436BD" w:rsidRDefault="006436BD" w:rsidP="006436BD">
      <w:pPr>
        <w:rPr>
          <w:lang w:val="x-none" w:eastAsia="x-none"/>
        </w:rPr>
      </w:pPr>
    </w:p>
    <w:p w14:paraId="15521FF8" w14:textId="77777777" w:rsidR="006436BD" w:rsidRPr="006436BD" w:rsidRDefault="008863C2" w:rsidP="006436BD">
      <w:pPr>
        <w:rPr>
          <w:lang w:val="x-none" w:eastAsia="x-none"/>
        </w:rPr>
      </w:pPr>
      <w:r>
        <w:rPr>
          <w:lang w:val="x-none" w:eastAsia="x-none"/>
        </w:rPr>
        <w:t>2.9</w:t>
      </w:r>
      <w:r w:rsidR="006436BD" w:rsidRPr="006436BD">
        <w:rPr>
          <w:lang w:val="x-none" w:eastAsia="x-none"/>
        </w:rPr>
        <w:tab/>
        <w:t>RCP de recours régional sur des endométrioses complexes</w:t>
      </w:r>
    </w:p>
    <w:p w14:paraId="0AA118EE" w14:textId="77777777" w:rsidR="006436BD" w:rsidRPr="006436BD" w:rsidRDefault="006436BD" w:rsidP="006436BD">
      <w:pPr>
        <w:rPr>
          <w:lang w:val="x-none" w:eastAsia="x-none"/>
        </w:rPr>
      </w:pPr>
    </w:p>
    <w:p w14:paraId="61461FE7" w14:textId="77777777" w:rsidR="006436BD" w:rsidRPr="006436BD" w:rsidRDefault="006436BD" w:rsidP="006436BD">
      <w:pPr>
        <w:rPr>
          <w:lang w:val="x-none" w:eastAsia="x-none"/>
        </w:rPr>
      </w:pPr>
    </w:p>
    <w:p w14:paraId="5A42B8A8" w14:textId="77777777" w:rsidR="006436BD" w:rsidRPr="006436BD" w:rsidRDefault="006436BD" w:rsidP="006436BD">
      <w:pPr>
        <w:rPr>
          <w:lang w:val="x-none" w:eastAsia="x-none"/>
        </w:rPr>
      </w:pPr>
    </w:p>
    <w:p w14:paraId="4CB2F9C5" w14:textId="77777777" w:rsidR="006436BD" w:rsidRPr="006436BD" w:rsidRDefault="006436BD" w:rsidP="006436BD">
      <w:pPr>
        <w:rPr>
          <w:lang w:val="x-none" w:eastAsia="x-none"/>
        </w:rPr>
      </w:pPr>
    </w:p>
    <w:p w14:paraId="0924D442" w14:textId="77777777" w:rsidR="006436BD" w:rsidRPr="006436BD" w:rsidRDefault="008863C2" w:rsidP="006436BD">
      <w:pPr>
        <w:rPr>
          <w:lang w:val="x-none" w:eastAsia="x-none"/>
        </w:rPr>
      </w:pPr>
      <w:r>
        <w:rPr>
          <w:lang w:val="x-none" w:eastAsia="x-none"/>
        </w:rPr>
        <w:t>2.10</w:t>
      </w:r>
      <w:r w:rsidR="006436BD" w:rsidRPr="006436BD">
        <w:rPr>
          <w:lang w:val="x-none" w:eastAsia="x-none"/>
        </w:rPr>
        <w:tab/>
        <w:t>Préciser si des formations sont déjà mises en place</w:t>
      </w:r>
    </w:p>
    <w:p w14:paraId="64EFABB6" w14:textId="77777777" w:rsidR="006436BD" w:rsidRPr="006436BD" w:rsidRDefault="006436BD" w:rsidP="006436BD">
      <w:pPr>
        <w:rPr>
          <w:lang w:val="x-none" w:eastAsia="x-none"/>
        </w:rPr>
      </w:pPr>
    </w:p>
    <w:p w14:paraId="599B46BF" w14:textId="77777777" w:rsidR="006436BD" w:rsidRPr="006436BD" w:rsidRDefault="006436BD" w:rsidP="006436BD">
      <w:pPr>
        <w:rPr>
          <w:lang w:val="x-none" w:eastAsia="x-none"/>
        </w:rPr>
      </w:pPr>
    </w:p>
    <w:p w14:paraId="34F6013A" w14:textId="77777777" w:rsidR="006436BD" w:rsidRPr="006436BD" w:rsidRDefault="006436BD" w:rsidP="006436BD">
      <w:pPr>
        <w:rPr>
          <w:lang w:val="x-none" w:eastAsia="x-none"/>
        </w:rPr>
      </w:pPr>
    </w:p>
    <w:p w14:paraId="5C99E0DD" w14:textId="77777777" w:rsidR="006436BD" w:rsidRPr="006436BD" w:rsidRDefault="006436BD" w:rsidP="006436BD">
      <w:pPr>
        <w:rPr>
          <w:lang w:val="x-none" w:eastAsia="x-none"/>
        </w:rPr>
      </w:pPr>
    </w:p>
    <w:p w14:paraId="1654737A" w14:textId="77777777" w:rsidR="006436BD" w:rsidRPr="006436BD" w:rsidRDefault="008863C2" w:rsidP="006436BD">
      <w:pPr>
        <w:rPr>
          <w:lang w:val="x-none" w:eastAsia="x-none"/>
        </w:rPr>
      </w:pPr>
      <w:r>
        <w:rPr>
          <w:lang w:eastAsia="x-none"/>
        </w:rPr>
        <w:t>2.11</w:t>
      </w:r>
      <w:r w:rsidR="006436BD" w:rsidRPr="006436BD">
        <w:rPr>
          <w:lang w:val="x-none" w:eastAsia="x-none"/>
        </w:rPr>
        <w:tab/>
        <w:t>Préciser si une collecte de données à des fins de recherche est en place</w:t>
      </w:r>
    </w:p>
    <w:p w14:paraId="40DEC618" w14:textId="77777777" w:rsidR="006436BD" w:rsidRPr="006436BD" w:rsidRDefault="006436BD" w:rsidP="006436BD">
      <w:pPr>
        <w:rPr>
          <w:lang w:val="x-none" w:eastAsia="x-none"/>
        </w:rPr>
      </w:pPr>
    </w:p>
    <w:p w14:paraId="3D625817" w14:textId="77777777" w:rsidR="006436BD" w:rsidRPr="006436BD" w:rsidRDefault="006436BD" w:rsidP="006436BD">
      <w:pPr>
        <w:rPr>
          <w:lang w:val="x-none" w:eastAsia="x-none"/>
        </w:rPr>
      </w:pPr>
    </w:p>
    <w:p w14:paraId="00DA4E3D" w14:textId="77777777" w:rsidR="006436BD" w:rsidRPr="006436BD" w:rsidRDefault="006436BD" w:rsidP="006436BD">
      <w:pPr>
        <w:rPr>
          <w:lang w:val="x-none" w:eastAsia="x-none"/>
        </w:rPr>
      </w:pPr>
    </w:p>
    <w:p w14:paraId="51F83281" w14:textId="77777777" w:rsidR="006436BD" w:rsidRPr="006436BD" w:rsidRDefault="006436BD" w:rsidP="006436BD">
      <w:pPr>
        <w:rPr>
          <w:lang w:val="x-none" w:eastAsia="x-none"/>
        </w:rPr>
      </w:pPr>
    </w:p>
    <w:p w14:paraId="39B66F7B" w14:textId="77777777" w:rsidR="006436BD" w:rsidRPr="006436BD" w:rsidRDefault="006436BD" w:rsidP="006436BD">
      <w:pPr>
        <w:rPr>
          <w:lang w:val="x-none" w:eastAsia="x-none"/>
        </w:rPr>
      </w:pPr>
    </w:p>
    <w:p w14:paraId="26DFA737" w14:textId="77777777" w:rsidR="006436BD" w:rsidRPr="006436BD" w:rsidRDefault="006436BD" w:rsidP="006436BD">
      <w:pPr>
        <w:rPr>
          <w:lang w:val="x-none" w:eastAsia="x-none"/>
        </w:rPr>
      </w:pPr>
    </w:p>
    <w:p w14:paraId="6D1EA12D" w14:textId="77777777" w:rsidR="006436BD" w:rsidRPr="006436BD" w:rsidRDefault="006436BD" w:rsidP="006436BD">
      <w:pPr>
        <w:rPr>
          <w:lang w:val="x-none" w:eastAsia="x-none"/>
        </w:rPr>
      </w:pPr>
    </w:p>
    <w:p w14:paraId="4B1A1E07" w14:textId="77777777" w:rsidR="006436BD" w:rsidRPr="006436BD" w:rsidRDefault="006436BD" w:rsidP="006436BD">
      <w:pPr>
        <w:rPr>
          <w:lang w:val="x-none" w:eastAsia="x-none"/>
        </w:rPr>
      </w:pPr>
    </w:p>
    <w:p w14:paraId="034BDBFA" w14:textId="62329C11" w:rsidR="00990B69" w:rsidRPr="006436BD" w:rsidRDefault="00D372E1" w:rsidP="00D372E1">
      <w:pPr>
        <w:rPr>
          <w:lang w:val="x-none" w:eastAsia="x-none"/>
        </w:rPr>
      </w:pPr>
      <w:r w:rsidRPr="00D372E1">
        <w:rPr>
          <w:lang w:val="x-none" w:eastAsia="x-none"/>
        </w:rPr>
        <w:t xml:space="preserve"> </w:t>
      </w:r>
      <w:bookmarkStart w:id="13" w:name="_Toc119945757"/>
      <w:bookmarkStart w:id="14" w:name="_Toc120193542"/>
      <w:bookmarkStart w:id="15" w:name="_Toc122514187"/>
      <w:bookmarkStart w:id="16" w:name="_Toc125966877"/>
      <w:bookmarkStart w:id="17" w:name="_Toc125983711"/>
    </w:p>
    <w:p w14:paraId="1042BCF9" w14:textId="77777777" w:rsidR="00990B69" w:rsidRDefault="00990B69" w:rsidP="00990B69">
      <w:pPr>
        <w:rPr>
          <w:lang w:val="x-none" w:eastAsia="x-none"/>
        </w:rPr>
        <w:sectPr w:rsidR="00990B69" w:rsidSect="00990B69">
          <w:footerReference w:type="first" r:id="rId8"/>
          <w:pgSz w:w="11906" w:h="16838"/>
          <w:pgMar w:top="1077" w:right="992" w:bottom="1418" w:left="1418" w:header="709" w:footer="272" w:gutter="0"/>
          <w:cols w:space="708"/>
          <w:titlePg/>
          <w:docGrid w:linePitch="360"/>
        </w:sectPr>
      </w:pPr>
    </w:p>
    <w:p w14:paraId="4A9A1E3A" w14:textId="3837D0D4" w:rsidR="00D372E1" w:rsidRPr="00D372E1" w:rsidRDefault="00D372E1" w:rsidP="00D372E1">
      <w:pPr>
        <w:rPr>
          <w:lang w:val="x-none" w:eastAsia="x-none"/>
        </w:rPr>
      </w:pPr>
      <w:r w:rsidRPr="00D372E1">
        <w:rPr>
          <w:lang w:val="x-none" w:eastAsia="x-none"/>
        </w:rPr>
        <w:lastRenderedPageBreak/>
        <w:t>Analyse des besoins territoriaux :</w:t>
      </w:r>
      <w:r>
        <w:rPr>
          <w:lang w:val="x-none" w:eastAsia="x-none"/>
        </w:rPr>
        <w:t xml:space="preserve">  </w:t>
      </w:r>
      <w:r w:rsidRPr="00D372E1">
        <w:rPr>
          <w:lang w:val="x-none" w:eastAsia="x-none"/>
        </w:rPr>
        <w:t xml:space="preserve">A compléter pour les Niveaux 2 et 3 de recours :  </w:t>
      </w:r>
    </w:p>
    <w:p w14:paraId="1586800C" w14:textId="77777777" w:rsidR="00D372E1" w:rsidRPr="00D372E1" w:rsidRDefault="00D372E1" w:rsidP="00D372E1">
      <w:pPr>
        <w:rPr>
          <w:lang w:val="x-none" w:eastAsia="x-none"/>
        </w:rPr>
      </w:pPr>
    </w:p>
    <w:p w14:paraId="6B5843F2" w14:textId="77777777" w:rsidR="00990B69" w:rsidRDefault="00990B69" w:rsidP="00990B69">
      <w:pPr>
        <w:rPr>
          <w:lang w:val="x-none" w:eastAsia="x-none"/>
        </w:rPr>
      </w:pPr>
      <w:r w:rsidRPr="006436BD">
        <w:rPr>
          <w:lang w:val="x-none" w:eastAsia="x-none"/>
        </w:rPr>
        <w:t>Partenaires territoriaux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2"/>
        <w:gridCol w:w="1680"/>
        <w:gridCol w:w="1843"/>
        <w:gridCol w:w="3118"/>
        <w:gridCol w:w="2552"/>
        <w:gridCol w:w="1843"/>
        <w:gridCol w:w="2005"/>
      </w:tblGrid>
      <w:tr w:rsidR="00990B69" w:rsidRPr="005438DA" w14:paraId="73EF31A0" w14:textId="77777777" w:rsidTr="00845B2E">
        <w:trPr>
          <w:trHeight w:val="1650"/>
        </w:trPr>
        <w:tc>
          <w:tcPr>
            <w:tcW w:w="1292" w:type="dxa"/>
            <w:hideMark/>
          </w:tcPr>
          <w:p w14:paraId="34338131" w14:textId="77777777" w:rsidR="00990B69" w:rsidRPr="005438DA" w:rsidRDefault="00990B69" w:rsidP="00845B2E">
            <w:pPr>
              <w:rPr>
                <w:sz w:val="18"/>
                <w:lang w:eastAsia="x-none"/>
              </w:rPr>
            </w:pPr>
            <w:r w:rsidRPr="005438DA">
              <w:rPr>
                <w:sz w:val="18"/>
                <w:lang w:eastAsia="x-none"/>
              </w:rPr>
              <w:t xml:space="preserve">Catégorie </w:t>
            </w:r>
            <w:r w:rsidRPr="005438DA">
              <w:rPr>
                <w:i/>
                <w:iCs/>
                <w:sz w:val="18"/>
                <w:lang w:eastAsia="x-none"/>
              </w:rPr>
              <w:t>(établissement de santé, association, CLS, professionnel de ville, institution, etc.)</w:t>
            </w:r>
          </w:p>
        </w:tc>
        <w:tc>
          <w:tcPr>
            <w:tcW w:w="1680" w:type="dxa"/>
            <w:noWrap/>
            <w:hideMark/>
          </w:tcPr>
          <w:p w14:paraId="36F00C65" w14:textId="77777777" w:rsidR="00990B69" w:rsidRPr="005438DA" w:rsidRDefault="00990B69" w:rsidP="00845B2E">
            <w:pPr>
              <w:rPr>
                <w:sz w:val="18"/>
                <w:lang w:eastAsia="x-none"/>
              </w:rPr>
            </w:pPr>
            <w:r w:rsidRPr="005438DA">
              <w:rPr>
                <w:sz w:val="18"/>
                <w:lang w:eastAsia="x-none"/>
              </w:rPr>
              <w:t>Nom du partenaire</w:t>
            </w:r>
          </w:p>
        </w:tc>
        <w:tc>
          <w:tcPr>
            <w:tcW w:w="1843" w:type="dxa"/>
            <w:hideMark/>
          </w:tcPr>
          <w:p w14:paraId="32183F22" w14:textId="77777777" w:rsidR="00990B69" w:rsidRPr="005438DA" w:rsidRDefault="00990B69" w:rsidP="00845B2E">
            <w:pPr>
              <w:rPr>
                <w:sz w:val="18"/>
                <w:lang w:eastAsia="x-none"/>
              </w:rPr>
            </w:pPr>
            <w:r w:rsidRPr="005438DA">
              <w:rPr>
                <w:sz w:val="18"/>
                <w:lang w:eastAsia="x-none"/>
              </w:rPr>
              <w:t xml:space="preserve">Coordonnées de l'interlocuteur principal </w:t>
            </w:r>
            <w:r w:rsidRPr="005438DA">
              <w:rPr>
                <w:i/>
                <w:iCs/>
                <w:sz w:val="18"/>
                <w:lang w:eastAsia="x-none"/>
              </w:rPr>
              <w:t>(nom, tel, mail)</w:t>
            </w:r>
          </w:p>
        </w:tc>
        <w:tc>
          <w:tcPr>
            <w:tcW w:w="3118" w:type="dxa"/>
            <w:hideMark/>
          </w:tcPr>
          <w:p w14:paraId="673AB6EB" w14:textId="77777777" w:rsidR="00990B69" w:rsidRPr="005438DA" w:rsidRDefault="00990B69" w:rsidP="00845B2E">
            <w:pPr>
              <w:rPr>
                <w:sz w:val="18"/>
                <w:lang w:eastAsia="x-none"/>
              </w:rPr>
            </w:pPr>
            <w:r w:rsidRPr="005438DA">
              <w:rPr>
                <w:sz w:val="18"/>
                <w:lang w:eastAsia="x-none"/>
              </w:rPr>
              <w:t>Rôle du partenaire dans le projet</w:t>
            </w:r>
          </w:p>
        </w:tc>
        <w:tc>
          <w:tcPr>
            <w:tcW w:w="2552" w:type="dxa"/>
            <w:hideMark/>
          </w:tcPr>
          <w:p w14:paraId="52883EB8" w14:textId="77777777" w:rsidR="00990B69" w:rsidRPr="005438DA" w:rsidRDefault="00990B69" w:rsidP="00845B2E">
            <w:pPr>
              <w:rPr>
                <w:sz w:val="18"/>
                <w:lang w:eastAsia="x-none"/>
              </w:rPr>
            </w:pPr>
            <w:r w:rsidRPr="005438DA">
              <w:rPr>
                <w:sz w:val="18"/>
                <w:lang w:eastAsia="x-none"/>
              </w:rPr>
              <w:t>Modalités de partenariat avec la structure porteuse</w:t>
            </w:r>
            <w:r w:rsidRPr="005438DA">
              <w:rPr>
                <w:sz w:val="18"/>
                <w:lang w:eastAsia="x-none"/>
              </w:rPr>
              <w:br/>
              <w:t>(</w:t>
            </w:r>
            <w:r w:rsidRPr="005438DA">
              <w:rPr>
                <w:i/>
                <w:iCs/>
                <w:sz w:val="18"/>
                <w:lang w:eastAsia="x-none"/>
              </w:rPr>
              <w:t xml:space="preserve">communication, </w:t>
            </w:r>
            <w:proofErr w:type="spellStart"/>
            <w:r w:rsidRPr="005438DA">
              <w:rPr>
                <w:i/>
                <w:iCs/>
                <w:sz w:val="18"/>
                <w:lang w:eastAsia="x-none"/>
              </w:rPr>
              <w:t>reporting</w:t>
            </w:r>
            <w:proofErr w:type="spellEnd"/>
            <w:r w:rsidRPr="005438DA">
              <w:rPr>
                <w:i/>
                <w:iCs/>
                <w:sz w:val="18"/>
                <w:lang w:eastAsia="x-none"/>
              </w:rPr>
              <w:t>, collaboration, etc</w:t>
            </w:r>
            <w:r w:rsidRPr="005438DA">
              <w:rPr>
                <w:sz w:val="18"/>
                <w:lang w:eastAsia="x-none"/>
              </w:rPr>
              <w:t>.)</w:t>
            </w:r>
          </w:p>
        </w:tc>
        <w:tc>
          <w:tcPr>
            <w:tcW w:w="1843" w:type="dxa"/>
            <w:hideMark/>
          </w:tcPr>
          <w:p w14:paraId="4FDB0185" w14:textId="77777777" w:rsidR="00990B69" w:rsidRPr="005438DA" w:rsidRDefault="00990B69" w:rsidP="00845B2E">
            <w:pPr>
              <w:rPr>
                <w:sz w:val="18"/>
                <w:lang w:eastAsia="x-none"/>
              </w:rPr>
            </w:pPr>
            <w:r w:rsidRPr="005438DA">
              <w:rPr>
                <w:sz w:val="18"/>
                <w:lang w:eastAsia="x-none"/>
              </w:rPr>
              <w:t xml:space="preserve">Existence d'un conventionnement avec la structure porteuse ? </w:t>
            </w:r>
            <w:r w:rsidRPr="005438DA">
              <w:rPr>
                <w:i/>
                <w:iCs/>
                <w:sz w:val="18"/>
                <w:lang w:eastAsia="x-none"/>
              </w:rPr>
              <w:t>(préciser sous quelle forme)</w:t>
            </w:r>
          </w:p>
        </w:tc>
        <w:tc>
          <w:tcPr>
            <w:tcW w:w="2005" w:type="dxa"/>
            <w:hideMark/>
          </w:tcPr>
          <w:p w14:paraId="1FD61BA4" w14:textId="77777777" w:rsidR="00990B69" w:rsidRPr="005438DA" w:rsidRDefault="00990B69" w:rsidP="00845B2E">
            <w:pPr>
              <w:rPr>
                <w:sz w:val="18"/>
                <w:lang w:eastAsia="x-none"/>
              </w:rPr>
            </w:pPr>
            <w:r w:rsidRPr="005438DA">
              <w:rPr>
                <w:sz w:val="18"/>
                <w:lang w:eastAsia="x-none"/>
              </w:rPr>
              <w:t>Date de signature de la convention (</w:t>
            </w:r>
            <w:r w:rsidRPr="005438DA">
              <w:rPr>
                <w:i/>
                <w:iCs/>
                <w:sz w:val="18"/>
                <w:lang w:eastAsia="x-none"/>
              </w:rPr>
              <w:t>indiquer la date prévisionnelle au besoin</w:t>
            </w:r>
            <w:r w:rsidRPr="005438DA">
              <w:rPr>
                <w:sz w:val="18"/>
                <w:lang w:eastAsia="x-none"/>
              </w:rPr>
              <w:t>)</w:t>
            </w:r>
          </w:p>
        </w:tc>
      </w:tr>
      <w:tr w:rsidR="00990B69" w:rsidRPr="005438DA" w14:paraId="5C2AE31A" w14:textId="77777777" w:rsidTr="00845B2E">
        <w:trPr>
          <w:trHeight w:val="465"/>
        </w:trPr>
        <w:tc>
          <w:tcPr>
            <w:tcW w:w="1292" w:type="dxa"/>
            <w:hideMark/>
          </w:tcPr>
          <w:p w14:paraId="3A4FB92B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680" w:type="dxa"/>
            <w:hideMark/>
          </w:tcPr>
          <w:p w14:paraId="1F7F6BC8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7656A43B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3118" w:type="dxa"/>
            <w:hideMark/>
          </w:tcPr>
          <w:p w14:paraId="74E75DB2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552" w:type="dxa"/>
            <w:hideMark/>
          </w:tcPr>
          <w:p w14:paraId="6B027604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58765723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005" w:type="dxa"/>
            <w:noWrap/>
            <w:hideMark/>
          </w:tcPr>
          <w:p w14:paraId="4EF9B1E8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</w:tr>
      <w:tr w:rsidR="00990B69" w:rsidRPr="005438DA" w14:paraId="7C2A4470" w14:textId="77777777" w:rsidTr="00845B2E">
        <w:trPr>
          <w:trHeight w:val="465"/>
        </w:trPr>
        <w:tc>
          <w:tcPr>
            <w:tcW w:w="1292" w:type="dxa"/>
            <w:hideMark/>
          </w:tcPr>
          <w:p w14:paraId="745743C5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680" w:type="dxa"/>
            <w:hideMark/>
          </w:tcPr>
          <w:p w14:paraId="52CFC8E9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085B85AA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3118" w:type="dxa"/>
            <w:hideMark/>
          </w:tcPr>
          <w:p w14:paraId="3A237744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552" w:type="dxa"/>
            <w:hideMark/>
          </w:tcPr>
          <w:p w14:paraId="7DA3417E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7B147E26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005" w:type="dxa"/>
            <w:noWrap/>
            <w:hideMark/>
          </w:tcPr>
          <w:p w14:paraId="5C386FEA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</w:tr>
      <w:tr w:rsidR="00990B69" w:rsidRPr="005438DA" w14:paraId="0EBA8353" w14:textId="77777777" w:rsidTr="00845B2E">
        <w:trPr>
          <w:trHeight w:val="465"/>
        </w:trPr>
        <w:tc>
          <w:tcPr>
            <w:tcW w:w="1292" w:type="dxa"/>
            <w:hideMark/>
          </w:tcPr>
          <w:p w14:paraId="7C90741F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680" w:type="dxa"/>
            <w:hideMark/>
          </w:tcPr>
          <w:p w14:paraId="4CC3B7C8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0B6E4A80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3118" w:type="dxa"/>
            <w:hideMark/>
          </w:tcPr>
          <w:p w14:paraId="212CD7FC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552" w:type="dxa"/>
            <w:hideMark/>
          </w:tcPr>
          <w:p w14:paraId="50669CF6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0BA06EF9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005" w:type="dxa"/>
            <w:noWrap/>
            <w:hideMark/>
          </w:tcPr>
          <w:p w14:paraId="24CE05A0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</w:tr>
      <w:tr w:rsidR="00990B69" w:rsidRPr="005438DA" w14:paraId="348CE09D" w14:textId="77777777" w:rsidTr="00845B2E">
        <w:trPr>
          <w:trHeight w:val="465"/>
        </w:trPr>
        <w:tc>
          <w:tcPr>
            <w:tcW w:w="1292" w:type="dxa"/>
            <w:hideMark/>
          </w:tcPr>
          <w:p w14:paraId="244CC379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680" w:type="dxa"/>
            <w:hideMark/>
          </w:tcPr>
          <w:p w14:paraId="2FF3B4E7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336FC162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3118" w:type="dxa"/>
            <w:hideMark/>
          </w:tcPr>
          <w:p w14:paraId="615AA0AB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552" w:type="dxa"/>
            <w:hideMark/>
          </w:tcPr>
          <w:p w14:paraId="6CD2B8AE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6B03CF03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005" w:type="dxa"/>
            <w:noWrap/>
            <w:hideMark/>
          </w:tcPr>
          <w:p w14:paraId="0C29A433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</w:tr>
      <w:tr w:rsidR="00990B69" w:rsidRPr="005438DA" w14:paraId="15FC97C9" w14:textId="77777777" w:rsidTr="00845B2E">
        <w:trPr>
          <w:trHeight w:val="465"/>
        </w:trPr>
        <w:tc>
          <w:tcPr>
            <w:tcW w:w="1292" w:type="dxa"/>
            <w:hideMark/>
          </w:tcPr>
          <w:p w14:paraId="1B91C7B2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680" w:type="dxa"/>
            <w:hideMark/>
          </w:tcPr>
          <w:p w14:paraId="42A6B747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10D200CD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3118" w:type="dxa"/>
            <w:hideMark/>
          </w:tcPr>
          <w:p w14:paraId="6375826D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552" w:type="dxa"/>
            <w:hideMark/>
          </w:tcPr>
          <w:p w14:paraId="2E197427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2189CCDE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005" w:type="dxa"/>
            <w:noWrap/>
            <w:hideMark/>
          </w:tcPr>
          <w:p w14:paraId="3E852C2D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</w:tr>
      <w:tr w:rsidR="00990B69" w:rsidRPr="005438DA" w14:paraId="45078CE8" w14:textId="77777777" w:rsidTr="00845B2E">
        <w:trPr>
          <w:trHeight w:val="465"/>
        </w:trPr>
        <w:tc>
          <w:tcPr>
            <w:tcW w:w="1292" w:type="dxa"/>
            <w:hideMark/>
          </w:tcPr>
          <w:p w14:paraId="1657C0E8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680" w:type="dxa"/>
            <w:hideMark/>
          </w:tcPr>
          <w:p w14:paraId="3F903150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19C0AA46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3118" w:type="dxa"/>
            <w:hideMark/>
          </w:tcPr>
          <w:p w14:paraId="0F50FB9A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552" w:type="dxa"/>
            <w:hideMark/>
          </w:tcPr>
          <w:p w14:paraId="30D0F0F4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5AB88858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005" w:type="dxa"/>
            <w:noWrap/>
            <w:hideMark/>
          </w:tcPr>
          <w:p w14:paraId="745391A6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</w:tr>
      <w:tr w:rsidR="00990B69" w:rsidRPr="005438DA" w14:paraId="1DD15B9E" w14:textId="77777777" w:rsidTr="00845B2E">
        <w:trPr>
          <w:trHeight w:val="465"/>
        </w:trPr>
        <w:tc>
          <w:tcPr>
            <w:tcW w:w="1292" w:type="dxa"/>
            <w:hideMark/>
          </w:tcPr>
          <w:p w14:paraId="4DB58702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680" w:type="dxa"/>
            <w:hideMark/>
          </w:tcPr>
          <w:p w14:paraId="480932B0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23EA7769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3118" w:type="dxa"/>
            <w:hideMark/>
          </w:tcPr>
          <w:p w14:paraId="74F3B914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552" w:type="dxa"/>
            <w:hideMark/>
          </w:tcPr>
          <w:p w14:paraId="45102E79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18D3BBB0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005" w:type="dxa"/>
            <w:noWrap/>
            <w:hideMark/>
          </w:tcPr>
          <w:p w14:paraId="0DD41FB7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</w:tr>
      <w:tr w:rsidR="00990B69" w:rsidRPr="005438DA" w14:paraId="18D8A031" w14:textId="77777777" w:rsidTr="00845B2E">
        <w:trPr>
          <w:trHeight w:val="465"/>
        </w:trPr>
        <w:tc>
          <w:tcPr>
            <w:tcW w:w="1292" w:type="dxa"/>
            <w:hideMark/>
          </w:tcPr>
          <w:p w14:paraId="03B46F5B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680" w:type="dxa"/>
            <w:hideMark/>
          </w:tcPr>
          <w:p w14:paraId="3C2096F4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494BDE84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3118" w:type="dxa"/>
            <w:hideMark/>
          </w:tcPr>
          <w:p w14:paraId="7EA4398D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552" w:type="dxa"/>
            <w:hideMark/>
          </w:tcPr>
          <w:p w14:paraId="7D40E0FD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3D043309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005" w:type="dxa"/>
            <w:noWrap/>
            <w:hideMark/>
          </w:tcPr>
          <w:p w14:paraId="6526B41D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</w:tr>
      <w:tr w:rsidR="00990B69" w:rsidRPr="005438DA" w14:paraId="1A525835" w14:textId="77777777" w:rsidTr="00845B2E">
        <w:trPr>
          <w:trHeight w:val="465"/>
        </w:trPr>
        <w:tc>
          <w:tcPr>
            <w:tcW w:w="1292" w:type="dxa"/>
            <w:hideMark/>
          </w:tcPr>
          <w:p w14:paraId="4986419B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680" w:type="dxa"/>
            <w:hideMark/>
          </w:tcPr>
          <w:p w14:paraId="3E8FADED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2910360A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3118" w:type="dxa"/>
            <w:hideMark/>
          </w:tcPr>
          <w:p w14:paraId="6DF5E869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552" w:type="dxa"/>
            <w:hideMark/>
          </w:tcPr>
          <w:p w14:paraId="0DE1E8A0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2EA60BEE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005" w:type="dxa"/>
            <w:noWrap/>
            <w:hideMark/>
          </w:tcPr>
          <w:p w14:paraId="33248014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</w:tr>
      <w:tr w:rsidR="00990B69" w:rsidRPr="005438DA" w14:paraId="120BD0D5" w14:textId="77777777" w:rsidTr="00845B2E">
        <w:trPr>
          <w:trHeight w:val="465"/>
        </w:trPr>
        <w:tc>
          <w:tcPr>
            <w:tcW w:w="1292" w:type="dxa"/>
            <w:hideMark/>
          </w:tcPr>
          <w:p w14:paraId="640EB408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680" w:type="dxa"/>
            <w:hideMark/>
          </w:tcPr>
          <w:p w14:paraId="231D7B63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3D134EB2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3118" w:type="dxa"/>
            <w:hideMark/>
          </w:tcPr>
          <w:p w14:paraId="28BED251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552" w:type="dxa"/>
            <w:hideMark/>
          </w:tcPr>
          <w:p w14:paraId="3B972420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1843" w:type="dxa"/>
            <w:hideMark/>
          </w:tcPr>
          <w:p w14:paraId="3051AA08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  <w:tc>
          <w:tcPr>
            <w:tcW w:w="2005" w:type="dxa"/>
            <w:noWrap/>
            <w:hideMark/>
          </w:tcPr>
          <w:p w14:paraId="47F4B68B" w14:textId="77777777" w:rsidR="00990B69" w:rsidRPr="005438DA" w:rsidRDefault="00990B69" w:rsidP="00845B2E">
            <w:pPr>
              <w:rPr>
                <w:lang w:eastAsia="x-none"/>
              </w:rPr>
            </w:pPr>
            <w:r w:rsidRPr="005438DA">
              <w:rPr>
                <w:lang w:eastAsia="x-none"/>
              </w:rPr>
              <w:t> </w:t>
            </w:r>
          </w:p>
        </w:tc>
      </w:tr>
    </w:tbl>
    <w:p w14:paraId="0D8399B3" w14:textId="77777777" w:rsidR="00990B69" w:rsidRDefault="00990B69" w:rsidP="00990B69">
      <w:pPr>
        <w:rPr>
          <w:lang w:val="x-none" w:eastAsia="x-none"/>
        </w:rPr>
      </w:pPr>
    </w:p>
    <w:p w14:paraId="0CAC3223" w14:textId="77777777" w:rsidR="00990B69" w:rsidRDefault="00990B69" w:rsidP="00990B69">
      <w:pPr>
        <w:rPr>
          <w:lang w:val="x-none" w:eastAsia="x-none"/>
        </w:rPr>
      </w:pPr>
    </w:p>
    <w:p w14:paraId="450C0E7B" w14:textId="77777777" w:rsidR="00990B69" w:rsidRDefault="00990B69" w:rsidP="00990B69">
      <w:pPr>
        <w:rPr>
          <w:lang w:val="x-none" w:eastAsia="x-none"/>
        </w:rPr>
        <w:sectPr w:rsidR="00990B69" w:rsidSect="00990B69">
          <w:pgSz w:w="16838" w:h="11906" w:orient="landscape"/>
          <w:pgMar w:top="1418" w:right="1077" w:bottom="992" w:left="1418" w:header="709" w:footer="272" w:gutter="0"/>
          <w:cols w:space="708"/>
          <w:docGrid w:linePitch="360"/>
        </w:sectPr>
      </w:pPr>
    </w:p>
    <w:p w14:paraId="15739349" w14:textId="77777777" w:rsidR="00463325" w:rsidRPr="00463325" w:rsidRDefault="00463325" w:rsidP="00463325">
      <w:pPr>
        <w:pStyle w:val="Corpsdetexte"/>
        <w:spacing w:before="10"/>
        <w:rPr>
          <w:rFonts w:ascii="Cambria"/>
          <w:b/>
          <w:i/>
          <w:sz w:val="27"/>
        </w:rPr>
      </w:pPr>
      <w:r w:rsidRPr="00463325">
        <w:rPr>
          <w:rFonts w:ascii="Cambria"/>
          <w:b/>
          <w:i/>
          <w:sz w:val="27"/>
        </w:rPr>
        <w:lastRenderedPageBreak/>
        <w:t>Charte d</w:t>
      </w:r>
      <w:r w:rsidRPr="00463325">
        <w:rPr>
          <w:rFonts w:ascii="Cambria"/>
          <w:b/>
          <w:i/>
          <w:sz w:val="27"/>
        </w:rPr>
        <w:t>’</w:t>
      </w:r>
      <w:r w:rsidRPr="00463325">
        <w:rPr>
          <w:rFonts w:ascii="Cambria"/>
          <w:b/>
          <w:i/>
          <w:sz w:val="27"/>
        </w:rPr>
        <w:t>engagement pour les centres de niveau I+</w:t>
      </w:r>
    </w:p>
    <w:p w14:paraId="0DE6115E" w14:textId="77777777" w:rsidR="00463325" w:rsidRPr="00463325" w:rsidRDefault="00463325" w:rsidP="00463325">
      <w:pPr>
        <w:pStyle w:val="Corpsdetexte"/>
        <w:spacing w:before="10"/>
        <w:rPr>
          <w:rFonts w:ascii="Cambria"/>
          <w:b/>
          <w:i/>
          <w:sz w:val="27"/>
        </w:rPr>
      </w:pPr>
    </w:p>
    <w:p w14:paraId="4E34FF51" w14:textId="77777777" w:rsidR="00463325" w:rsidRPr="00463325" w:rsidRDefault="00463325" w:rsidP="00463325">
      <w:pPr>
        <w:pStyle w:val="Corpsdetexte"/>
        <w:spacing w:before="10"/>
        <w:rPr>
          <w:rFonts w:ascii="Cambria"/>
          <w:b/>
          <w:i/>
          <w:sz w:val="27"/>
        </w:rPr>
      </w:pPr>
    </w:p>
    <w:p w14:paraId="62339ACB" w14:textId="77777777" w:rsidR="00463325" w:rsidRPr="00463325" w:rsidRDefault="00463325" w:rsidP="00463325">
      <w:pPr>
        <w:pStyle w:val="Corpsdetexte"/>
        <w:ind w:left="798"/>
      </w:pPr>
      <w:r w:rsidRPr="00463325">
        <w:rPr>
          <w:spacing w:val="-1"/>
        </w:rPr>
        <w:t>⃝</w:t>
      </w:r>
      <w:r w:rsidRPr="00463325">
        <w:rPr>
          <w:spacing w:val="-13"/>
        </w:rPr>
        <w:t xml:space="preserve"> </w:t>
      </w:r>
      <w:r w:rsidRPr="00463325">
        <w:rPr>
          <w:spacing w:val="-1"/>
        </w:rPr>
        <w:t>Les</w:t>
      </w:r>
      <w:r w:rsidRPr="00463325">
        <w:rPr>
          <w:spacing w:val="-11"/>
        </w:rPr>
        <w:t xml:space="preserve"> </w:t>
      </w:r>
      <w:r w:rsidRPr="00463325">
        <w:rPr>
          <w:spacing w:val="-1"/>
        </w:rPr>
        <w:t>professionnels</w:t>
      </w:r>
      <w:r w:rsidRPr="00463325">
        <w:rPr>
          <w:spacing w:val="-14"/>
        </w:rPr>
        <w:t xml:space="preserve"> </w:t>
      </w:r>
      <w:r w:rsidRPr="00463325">
        <w:rPr>
          <w:spacing w:val="-1"/>
        </w:rPr>
        <w:t>de</w:t>
      </w:r>
      <w:r w:rsidRPr="00463325">
        <w:rPr>
          <w:spacing w:val="-11"/>
        </w:rPr>
        <w:t xml:space="preserve"> </w:t>
      </w:r>
      <w:r w:rsidRPr="00463325">
        <w:rPr>
          <w:spacing w:val="-1"/>
        </w:rPr>
        <w:t>santé</w:t>
      </w:r>
      <w:r w:rsidRPr="00463325">
        <w:rPr>
          <w:spacing w:val="-11"/>
        </w:rPr>
        <w:t xml:space="preserve"> </w:t>
      </w:r>
      <w:r w:rsidRPr="00463325">
        <w:t>du</w:t>
      </w:r>
      <w:r w:rsidRPr="00463325">
        <w:rPr>
          <w:spacing w:val="-13"/>
        </w:rPr>
        <w:t xml:space="preserve"> </w:t>
      </w:r>
      <w:r w:rsidRPr="00463325">
        <w:t>centre</w:t>
      </w:r>
      <w:r w:rsidRPr="00463325">
        <w:rPr>
          <w:spacing w:val="-11"/>
        </w:rPr>
        <w:t xml:space="preserve"> </w:t>
      </w:r>
      <w:r w:rsidRPr="00463325">
        <w:t>ainsi</w:t>
      </w:r>
      <w:r w:rsidRPr="00463325">
        <w:rPr>
          <w:spacing w:val="-12"/>
        </w:rPr>
        <w:t xml:space="preserve"> </w:t>
      </w:r>
      <w:r w:rsidRPr="00463325">
        <w:t>que</w:t>
      </w:r>
      <w:r w:rsidRPr="00463325">
        <w:rPr>
          <w:spacing w:val="-14"/>
        </w:rPr>
        <w:t xml:space="preserve"> </w:t>
      </w:r>
      <w:r w:rsidRPr="00463325">
        <w:t>le</w:t>
      </w:r>
      <w:r w:rsidRPr="00463325">
        <w:rPr>
          <w:spacing w:val="-14"/>
        </w:rPr>
        <w:t xml:space="preserve"> </w:t>
      </w:r>
      <w:r w:rsidRPr="00463325">
        <w:t>centre</w:t>
      </w:r>
      <w:r w:rsidRPr="00463325">
        <w:rPr>
          <w:spacing w:val="-11"/>
        </w:rPr>
        <w:t xml:space="preserve"> </w:t>
      </w:r>
      <w:r w:rsidRPr="00463325">
        <w:t>lui-même</w:t>
      </w:r>
      <w:r w:rsidRPr="00463325">
        <w:rPr>
          <w:spacing w:val="-11"/>
        </w:rPr>
        <w:t xml:space="preserve"> </w:t>
      </w:r>
      <w:r w:rsidRPr="00463325">
        <w:t>s’engagent</w:t>
      </w:r>
      <w:r w:rsidRPr="00463325">
        <w:rPr>
          <w:spacing w:val="-12"/>
        </w:rPr>
        <w:t xml:space="preserve"> </w:t>
      </w:r>
      <w:r w:rsidRPr="00463325">
        <w:t>à</w:t>
      </w:r>
      <w:r w:rsidRPr="00463325">
        <w:rPr>
          <w:spacing w:val="-14"/>
        </w:rPr>
        <w:t xml:space="preserve"> </w:t>
      </w:r>
      <w:r w:rsidRPr="00463325">
        <w:t>signer</w:t>
      </w:r>
      <w:r w:rsidRPr="00463325">
        <w:rPr>
          <w:spacing w:val="-11"/>
        </w:rPr>
        <w:t xml:space="preserve"> </w:t>
      </w:r>
      <w:r w:rsidRPr="00463325">
        <w:t>la</w:t>
      </w:r>
      <w:r w:rsidRPr="00463325">
        <w:rPr>
          <w:spacing w:val="-12"/>
        </w:rPr>
        <w:t xml:space="preserve"> </w:t>
      </w:r>
      <w:r w:rsidRPr="00463325">
        <w:t>charte</w:t>
      </w:r>
      <w:r w:rsidRPr="00463325">
        <w:rPr>
          <w:spacing w:val="-11"/>
        </w:rPr>
        <w:t xml:space="preserve"> </w:t>
      </w:r>
      <w:proofErr w:type="spellStart"/>
      <w:r w:rsidRPr="00463325">
        <w:t>Endosud</w:t>
      </w:r>
      <w:proofErr w:type="spellEnd"/>
      <w:r w:rsidRPr="00463325">
        <w:t>.</w:t>
      </w:r>
    </w:p>
    <w:p w14:paraId="70C64BD0" w14:textId="77777777" w:rsidR="00463325" w:rsidRPr="00463325" w:rsidRDefault="00463325" w:rsidP="00463325">
      <w:pPr>
        <w:pStyle w:val="Corpsdetexte"/>
      </w:pPr>
    </w:p>
    <w:p w14:paraId="02576440" w14:textId="77777777" w:rsidR="00463325" w:rsidRPr="00463325" w:rsidRDefault="00463325" w:rsidP="00463325">
      <w:pPr>
        <w:pStyle w:val="Corpsdetexte"/>
        <w:spacing w:before="1"/>
        <w:ind w:left="798"/>
      </w:pPr>
      <w:r w:rsidRPr="00463325">
        <w:t>⃝</w:t>
      </w:r>
      <w:r w:rsidRPr="00463325">
        <w:rPr>
          <w:spacing w:val="-2"/>
        </w:rPr>
        <w:t xml:space="preserve"> </w:t>
      </w:r>
      <w:r w:rsidRPr="00463325">
        <w:t xml:space="preserve">Le </w:t>
      </w:r>
      <w:bookmarkStart w:id="18" w:name="_Hlk184144197"/>
      <w:r w:rsidRPr="00463325">
        <w:t xml:space="preserve">CNI+ </w:t>
      </w:r>
      <w:bookmarkEnd w:id="18"/>
      <w:r w:rsidRPr="00463325">
        <w:t>s’engage</w:t>
      </w:r>
      <w:r w:rsidRPr="00463325">
        <w:rPr>
          <w:spacing w:val="-3"/>
        </w:rPr>
        <w:t xml:space="preserve"> </w:t>
      </w:r>
      <w:r w:rsidRPr="00463325">
        <w:t>à favoriser</w:t>
      </w:r>
      <w:r w:rsidRPr="00463325">
        <w:rPr>
          <w:spacing w:val="-4"/>
        </w:rPr>
        <w:t xml:space="preserve"> </w:t>
      </w:r>
      <w:r w:rsidRPr="00463325">
        <w:t>l’accessibilité</w:t>
      </w:r>
      <w:r w:rsidRPr="00463325">
        <w:rPr>
          <w:spacing w:val="-2"/>
        </w:rPr>
        <w:t xml:space="preserve"> </w:t>
      </w:r>
      <w:r w:rsidRPr="00463325">
        <w:t>financière</w:t>
      </w:r>
      <w:r w:rsidRPr="00463325">
        <w:rPr>
          <w:spacing w:val="-1"/>
        </w:rPr>
        <w:t xml:space="preserve"> </w:t>
      </w:r>
      <w:r w:rsidRPr="00463325">
        <w:t>aux</w:t>
      </w:r>
      <w:r w:rsidRPr="00463325">
        <w:rPr>
          <w:spacing w:val="-3"/>
        </w:rPr>
        <w:t xml:space="preserve"> </w:t>
      </w:r>
      <w:r w:rsidRPr="00463325">
        <w:t>soins pour</w:t>
      </w:r>
      <w:r w:rsidRPr="00463325">
        <w:rPr>
          <w:spacing w:val="-1"/>
        </w:rPr>
        <w:t xml:space="preserve"> </w:t>
      </w:r>
      <w:r w:rsidRPr="00463325">
        <w:t>les</w:t>
      </w:r>
      <w:r w:rsidRPr="00463325">
        <w:rPr>
          <w:spacing w:val="-1"/>
        </w:rPr>
        <w:t xml:space="preserve"> </w:t>
      </w:r>
      <w:r w:rsidRPr="00463325">
        <w:t>patientes.</w:t>
      </w:r>
    </w:p>
    <w:p w14:paraId="6DAD9E20" w14:textId="77777777" w:rsidR="00463325" w:rsidRPr="00463325" w:rsidRDefault="00463325" w:rsidP="00463325">
      <w:pPr>
        <w:pStyle w:val="Corpsdetexte"/>
      </w:pPr>
    </w:p>
    <w:p w14:paraId="38981848" w14:textId="77777777" w:rsidR="00463325" w:rsidRPr="00463325" w:rsidRDefault="00463325" w:rsidP="00463325">
      <w:pPr>
        <w:pStyle w:val="Corpsdetexte"/>
        <w:ind w:left="798" w:right="386"/>
      </w:pPr>
      <w:r w:rsidRPr="00463325">
        <w:t>⃝ Le CNI+ s’engage à organiser un STAFF endométriose 2 à 3 fois dans l’année avec les professionnels de niveau I de recours</w:t>
      </w:r>
    </w:p>
    <w:p w14:paraId="3DE846DE" w14:textId="77777777" w:rsidR="00463325" w:rsidRPr="00463325" w:rsidRDefault="00463325" w:rsidP="00463325">
      <w:pPr>
        <w:pStyle w:val="Corpsdetexte"/>
        <w:spacing w:before="1"/>
      </w:pPr>
    </w:p>
    <w:p w14:paraId="12F37BC8" w14:textId="77777777" w:rsidR="00463325" w:rsidRPr="00463325" w:rsidRDefault="00463325" w:rsidP="00463325">
      <w:pPr>
        <w:pStyle w:val="Corpsdetexte"/>
        <w:ind w:left="798" w:right="385"/>
      </w:pPr>
      <w:r w:rsidRPr="00463325">
        <w:t>⃝ Le CNI+ s’engage à assurer la formation continue des professionnels avec le soutien d’</w:t>
      </w:r>
      <w:proofErr w:type="spellStart"/>
      <w:r w:rsidRPr="00463325">
        <w:t>EndoSud</w:t>
      </w:r>
      <w:proofErr w:type="spellEnd"/>
      <w:r w:rsidRPr="00463325">
        <w:t>.</w:t>
      </w:r>
    </w:p>
    <w:p w14:paraId="21E065EC" w14:textId="77777777" w:rsidR="00463325" w:rsidRPr="00463325" w:rsidRDefault="00463325" w:rsidP="00463325">
      <w:pPr>
        <w:pStyle w:val="Corpsdetexte"/>
        <w:spacing w:before="10"/>
        <w:rPr>
          <w:sz w:val="21"/>
        </w:rPr>
      </w:pPr>
    </w:p>
    <w:p w14:paraId="38B2E667" w14:textId="77777777" w:rsidR="00463325" w:rsidRPr="00463325" w:rsidRDefault="00463325" w:rsidP="00463325">
      <w:pPr>
        <w:pStyle w:val="Corpsdetexte"/>
        <w:ind w:left="798" w:right="384"/>
      </w:pPr>
      <w:r w:rsidRPr="00463325">
        <w:t>⃝ Le CNI+ s’engage à adresser les patientes vers le niveau 2 ou un CRC selon les recommandations de la</w:t>
      </w:r>
      <w:r w:rsidRPr="00463325">
        <w:rPr>
          <w:spacing w:val="-47"/>
        </w:rPr>
        <w:t xml:space="preserve"> </w:t>
      </w:r>
      <w:r w:rsidRPr="00463325">
        <w:t>HAS</w:t>
      </w:r>
      <w:r w:rsidRPr="00463325">
        <w:rPr>
          <w:spacing w:val="-2"/>
        </w:rPr>
        <w:t xml:space="preserve"> </w:t>
      </w:r>
      <w:r w:rsidRPr="00463325">
        <w:t>et du</w:t>
      </w:r>
      <w:r w:rsidRPr="00463325">
        <w:rPr>
          <w:spacing w:val="-1"/>
        </w:rPr>
        <w:t xml:space="preserve"> </w:t>
      </w:r>
      <w:r w:rsidRPr="00463325">
        <w:t>CNGOF de</w:t>
      </w:r>
      <w:r w:rsidRPr="00463325">
        <w:rPr>
          <w:spacing w:val="1"/>
        </w:rPr>
        <w:t xml:space="preserve"> </w:t>
      </w:r>
      <w:r w:rsidRPr="00463325">
        <w:t>décembre</w:t>
      </w:r>
      <w:r w:rsidRPr="00463325">
        <w:rPr>
          <w:spacing w:val="-2"/>
        </w:rPr>
        <w:t xml:space="preserve"> </w:t>
      </w:r>
      <w:r w:rsidRPr="00463325">
        <w:t>2017.</w:t>
      </w:r>
    </w:p>
    <w:p w14:paraId="423DC4D3" w14:textId="77777777" w:rsidR="00463325" w:rsidRPr="00463325" w:rsidRDefault="00463325" w:rsidP="00463325">
      <w:pPr>
        <w:pStyle w:val="Corpsdetexte"/>
        <w:spacing w:before="1"/>
      </w:pPr>
    </w:p>
    <w:p w14:paraId="56B4B076" w14:textId="77777777" w:rsidR="00463325" w:rsidRPr="00463325" w:rsidRDefault="00463325" w:rsidP="00463325">
      <w:pPr>
        <w:pStyle w:val="Corpsdetexte"/>
        <w:ind w:left="798" w:right="386"/>
      </w:pPr>
      <w:r w:rsidRPr="00463325">
        <w:t>⃝ Le CNI+ s’engage à mettre en place une collaboration avec les soignants des autres</w:t>
      </w:r>
      <w:r w:rsidRPr="00463325">
        <w:rPr>
          <w:spacing w:val="-3"/>
        </w:rPr>
        <w:t xml:space="preserve"> </w:t>
      </w:r>
      <w:r w:rsidRPr="00463325">
        <w:t>niveaux,</w:t>
      </w:r>
      <w:r w:rsidRPr="00463325">
        <w:rPr>
          <w:spacing w:val="-2"/>
        </w:rPr>
        <w:t xml:space="preserve"> </w:t>
      </w:r>
      <w:r w:rsidRPr="00463325">
        <w:t>en lien</w:t>
      </w:r>
      <w:r w:rsidRPr="00463325">
        <w:rPr>
          <w:spacing w:val="-1"/>
        </w:rPr>
        <w:t xml:space="preserve"> </w:t>
      </w:r>
      <w:r w:rsidRPr="00463325">
        <w:t>avec</w:t>
      </w:r>
      <w:r w:rsidRPr="00463325">
        <w:rPr>
          <w:spacing w:val="-2"/>
        </w:rPr>
        <w:t xml:space="preserve"> </w:t>
      </w:r>
      <w:r w:rsidRPr="00463325">
        <w:t xml:space="preserve">l’ARS et </w:t>
      </w:r>
      <w:proofErr w:type="spellStart"/>
      <w:r w:rsidRPr="00463325">
        <w:t>EndoSud</w:t>
      </w:r>
      <w:proofErr w:type="spellEnd"/>
      <w:r w:rsidRPr="00463325">
        <w:t xml:space="preserve"> PACA.</w:t>
      </w:r>
    </w:p>
    <w:p w14:paraId="6CE28897" w14:textId="77777777" w:rsidR="00463325" w:rsidRPr="00463325" w:rsidRDefault="00463325" w:rsidP="00463325">
      <w:pPr>
        <w:pStyle w:val="Corpsdetexte"/>
        <w:spacing w:before="11"/>
        <w:rPr>
          <w:sz w:val="21"/>
        </w:rPr>
      </w:pPr>
    </w:p>
    <w:p w14:paraId="499EEE02" w14:textId="77777777" w:rsidR="00463325" w:rsidRPr="00463325" w:rsidRDefault="00463325" w:rsidP="00463325">
      <w:pPr>
        <w:pStyle w:val="Corpsdetexte"/>
        <w:ind w:left="798" w:right="386"/>
      </w:pPr>
      <w:r w:rsidRPr="00463325">
        <w:t>⃝ Le CNI+ s’engage à mettre à disposition d’</w:t>
      </w:r>
      <w:proofErr w:type="spellStart"/>
      <w:r w:rsidRPr="00463325">
        <w:t>Endosud</w:t>
      </w:r>
      <w:proofErr w:type="spellEnd"/>
      <w:r w:rsidRPr="00463325">
        <w:t xml:space="preserve"> les données de son activité clinique et de son réseau de soignants afin de mailler d’avantage le territoire</w:t>
      </w:r>
    </w:p>
    <w:p w14:paraId="711DA4F4" w14:textId="77777777" w:rsidR="00463325" w:rsidRPr="00463325" w:rsidRDefault="00463325" w:rsidP="00463325">
      <w:pPr>
        <w:pStyle w:val="Corpsdetexte"/>
      </w:pPr>
    </w:p>
    <w:p w14:paraId="194E29DE" w14:textId="77777777" w:rsidR="00463325" w:rsidRPr="00463325" w:rsidRDefault="00463325" w:rsidP="00463325">
      <w:pPr>
        <w:pStyle w:val="Corpsdetexte"/>
        <w:spacing w:before="1"/>
        <w:ind w:left="798"/>
      </w:pPr>
      <w:r w:rsidRPr="00463325">
        <w:t>⃝</w:t>
      </w:r>
      <w:r w:rsidRPr="00463325">
        <w:rPr>
          <w:spacing w:val="-2"/>
        </w:rPr>
        <w:t xml:space="preserve"> </w:t>
      </w:r>
      <w:r w:rsidRPr="00463325">
        <w:t>Le CNI+ s’engage</w:t>
      </w:r>
      <w:r w:rsidRPr="00463325">
        <w:rPr>
          <w:spacing w:val="-2"/>
        </w:rPr>
        <w:t xml:space="preserve"> </w:t>
      </w:r>
      <w:r w:rsidRPr="00463325">
        <w:t>à</w:t>
      </w:r>
      <w:r w:rsidRPr="00463325">
        <w:rPr>
          <w:spacing w:val="-1"/>
        </w:rPr>
        <w:t xml:space="preserve"> </w:t>
      </w:r>
      <w:r w:rsidRPr="00463325">
        <w:t>la</w:t>
      </w:r>
      <w:r w:rsidRPr="00463325">
        <w:rPr>
          <w:spacing w:val="-1"/>
        </w:rPr>
        <w:t xml:space="preserve"> </w:t>
      </w:r>
      <w:r w:rsidRPr="00463325">
        <w:t>mise</w:t>
      </w:r>
      <w:r w:rsidRPr="00463325">
        <w:rPr>
          <w:spacing w:val="-3"/>
        </w:rPr>
        <w:t xml:space="preserve"> </w:t>
      </w:r>
      <w:r w:rsidRPr="00463325">
        <w:t>en</w:t>
      </w:r>
      <w:r w:rsidRPr="00463325">
        <w:rPr>
          <w:spacing w:val="-1"/>
        </w:rPr>
        <w:t xml:space="preserve"> </w:t>
      </w:r>
      <w:r w:rsidRPr="00463325">
        <w:t>place</w:t>
      </w:r>
      <w:r w:rsidRPr="00463325">
        <w:rPr>
          <w:spacing w:val="-3"/>
        </w:rPr>
        <w:t xml:space="preserve"> </w:t>
      </w:r>
      <w:r w:rsidRPr="00463325">
        <w:t>de</w:t>
      </w:r>
      <w:r w:rsidRPr="00463325">
        <w:rPr>
          <w:spacing w:val="-1"/>
        </w:rPr>
        <w:t xml:space="preserve"> </w:t>
      </w:r>
      <w:r w:rsidRPr="00463325">
        <w:t>procédures</w:t>
      </w:r>
      <w:r w:rsidRPr="00463325">
        <w:rPr>
          <w:spacing w:val="-1"/>
        </w:rPr>
        <w:t xml:space="preserve"> </w:t>
      </w:r>
      <w:r w:rsidRPr="00463325">
        <w:t>et</w:t>
      </w:r>
      <w:r w:rsidRPr="00463325">
        <w:rPr>
          <w:spacing w:val="-1"/>
        </w:rPr>
        <w:t xml:space="preserve"> </w:t>
      </w:r>
      <w:r w:rsidRPr="00463325">
        <w:t>protocoles</w:t>
      </w:r>
      <w:r w:rsidRPr="00463325">
        <w:rPr>
          <w:spacing w:val="-3"/>
        </w:rPr>
        <w:t xml:space="preserve"> </w:t>
      </w:r>
      <w:r w:rsidRPr="00463325">
        <w:t>de</w:t>
      </w:r>
      <w:r w:rsidRPr="00463325">
        <w:rPr>
          <w:spacing w:val="-1"/>
        </w:rPr>
        <w:t xml:space="preserve"> </w:t>
      </w:r>
      <w:r w:rsidRPr="00463325">
        <w:t>prise en</w:t>
      </w:r>
      <w:r w:rsidRPr="00463325">
        <w:rPr>
          <w:spacing w:val="-1"/>
        </w:rPr>
        <w:t xml:space="preserve"> </w:t>
      </w:r>
      <w:r w:rsidRPr="00463325">
        <w:t>charge communs en lien avec le réseau régional.</w:t>
      </w:r>
    </w:p>
    <w:p w14:paraId="66A8DBA0" w14:textId="77777777" w:rsidR="00463325" w:rsidRPr="00463325" w:rsidRDefault="00463325" w:rsidP="00463325">
      <w:pPr>
        <w:pStyle w:val="Corpsdetexte"/>
        <w:spacing w:before="10"/>
        <w:rPr>
          <w:sz w:val="21"/>
        </w:rPr>
      </w:pPr>
    </w:p>
    <w:p w14:paraId="76FE68E1" w14:textId="77777777" w:rsidR="00463325" w:rsidRPr="00463325" w:rsidRDefault="00463325" w:rsidP="00463325">
      <w:pPr>
        <w:pStyle w:val="Corpsdetexte"/>
        <w:ind w:left="798" w:right="388"/>
      </w:pPr>
      <w:r w:rsidRPr="00463325">
        <w:t>⃝ Le CNI+ s’engage à la réalisation d’évaluation des pratiques professionnelles (EPP) pour garantir</w:t>
      </w:r>
      <w:r w:rsidRPr="00463325">
        <w:rPr>
          <w:spacing w:val="1"/>
        </w:rPr>
        <w:t xml:space="preserve"> </w:t>
      </w:r>
      <w:r w:rsidRPr="00463325">
        <w:t>une qualité</w:t>
      </w:r>
      <w:r w:rsidRPr="00463325">
        <w:rPr>
          <w:spacing w:val="1"/>
        </w:rPr>
        <w:t xml:space="preserve"> </w:t>
      </w:r>
      <w:r w:rsidRPr="00463325">
        <w:t>homogène</w:t>
      </w:r>
      <w:r w:rsidRPr="00463325">
        <w:rPr>
          <w:spacing w:val="-2"/>
        </w:rPr>
        <w:t xml:space="preserve"> </w:t>
      </w:r>
      <w:r w:rsidRPr="00463325">
        <w:t>des</w:t>
      </w:r>
      <w:r w:rsidRPr="00463325">
        <w:rPr>
          <w:spacing w:val="-2"/>
        </w:rPr>
        <w:t xml:space="preserve"> </w:t>
      </w:r>
      <w:r w:rsidRPr="00463325">
        <w:t>prises</w:t>
      </w:r>
      <w:r w:rsidRPr="00463325">
        <w:rPr>
          <w:spacing w:val="1"/>
        </w:rPr>
        <w:t xml:space="preserve"> </w:t>
      </w:r>
      <w:r w:rsidRPr="00463325">
        <w:t>en</w:t>
      </w:r>
      <w:r w:rsidRPr="00463325">
        <w:rPr>
          <w:spacing w:val="-2"/>
        </w:rPr>
        <w:t xml:space="preserve"> </w:t>
      </w:r>
      <w:r w:rsidRPr="00463325">
        <w:t>charge</w:t>
      </w:r>
      <w:r w:rsidRPr="00463325">
        <w:rPr>
          <w:spacing w:val="1"/>
        </w:rPr>
        <w:t xml:space="preserve"> </w:t>
      </w:r>
      <w:r w:rsidRPr="00463325">
        <w:t>dans son territoire d’action</w:t>
      </w:r>
    </w:p>
    <w:p w14:paraId="190A8530" w14:textId="77777777" w:rsidR="00463325" w:rsidRPr="00463325" w:rsidRDefault="00463325" w:rsidP="00463325">
      <w:pPr>
        <w:pStyle w:val="Corpsdetexte"/>
        <w:spacing w:before="1"/>
      </w:pPr>
    </w:p>
    <w:p w14:paraId="43A4493F" w14:textId="3461FA2C" w:rsidR="00463325" w:rsidRPr="00463325" w:rsidRDefault="00463325" w:rsidP="00463325">
      <w:pPr>
        <w:pStyle w:val="Corpsdetexte"/>
        <w:spacing w:line="720" w:lineRule="auto"/>
        <w:ind w:left="798" w:right="1158"/>
      </w:pPr>
      <w:r w:rsidRPr="00463325">
        <w:t xml:space="preserve">⃝ Le CNI+ s’engage à participer à au moins une RCP régionale organisée par </w:t>
      </w:r>
      <w:proofErr w:type="spellStart"/>
      <w:r w:rsidRPr="00463325">
        <w:t>EndoSud</w:t>
      </w:r>
      <w:proofErr w:type="spellEnd"/>
      <w:r w:rsidRPr="00463325">
        <w:t xml:space="preserve"> </w:t>
      </w:r>
    </w:p>
    <w:p w14:paraId="109AC251" w14:textId="2302902E" w:rsidR="00463325" w:rsidRPr="00463325" w:rsidRDefault="00463325" w:rsidP="00463325">
      <w:pPr>
        <w:pStyle w:val="Corpsdetexte"/>
        <w:spacing w:line="720" w:lineRule="auto"/>
        <w:ind w:left="798" w:right="1158"/>
      </w:pPr>
      <w:r w:rsidRPr="00463325">
        <w:t>Signature du</w:t>
      </w:r>
      <w:r w:rsidRPr="00463325">
        <w:rPr>
          <w:spacing w:val="-1"/>
        </w:rPr>
        <w:t xml:space="preserve"> </w:t>
      </w:r>
      <w:r w:rsidRPr="00463325">
        <w:t>demandeur</w:t>
      </w:r>
    </w:p>
    <w:p w14:paraId="1C1D5B65" w14:textId="77777777" w:rsidR="00463325" w:rsidRPr="00463325" w:rsidRDefault="00463325" w:rsidP="00463325">
      <w:pPr>
        <w:spacing w:before="38"/>
        <w:rPr>
          <w:i/>
        </w:rPr>
        <w:sectPr w:rsidR="00463325" w:rsidRPr="00463325" w:rsidSect="00463325">
          <w:footerReference w:type="first" r:id="rId9"/>
          <w:pgSz w:w="11910" w:h="16840"/>
          <w:pgMar w:top="1020" w:right="760" w:bottom="0" w:left="1200" w:header="720" w:footer="720" w:gutter="0"/>
          <w:cols w:space="720"/>
        </w:sectPr>
      </w:pPr>
    </w:p>
    <w:p w14:paraId="2D47ED7C" w14:textId="77777777" w:rsidR="00463325" w:rsidRPr="00463325" w:rsidRDefault="00463325" w:rsidP="00463325">
      <w:pPr>
        <w:jc w:val="left"/>
        <w:rPr>
          <w:lang w:val="x-none" w:eastAsia="x-none"/>
        </w:rPr>
      </w:pPr>
    </w:p>
    <w:p w14:paraId="3E9580A1" w14:textId="28AF10E1" w:rsidR="006436BD" w:rsidRPr="006436BD" w:rsidRDefault="00463325" w:rsidP="00021922">
      <w:pPr>
        <w:pStyle w:val="Titre2"/>
      </w:pPr>
      <w:r>
        <w:t>Charte d’</w:t>
      </w:r>
      <w:r w:rsidR="006436BD" w:rsidRPr="006436BD">
        <w:t>engagements</w:t>
      </w:r>
      <w:r>
        <w:t xml:space="preserve"> pour les centres de niveau 2 et 3 </w:t>
      </w:r>
      <w:r w:rsidR="006436BD" w:rsidRPr="006436BD">
        <w:t>:</w:t>
      </w:r>
      <w:bookmarkEnd w:id="13"/>
      <w:bookmarkEnd w:id="14"/>
      <w:bookmarkEnd w:id="15"/>
      <w:bookmarkEnd w:id="16"/>
      <w:bookmarkEnd w:id="17"/>
      <w:r w:rsidR="006436BD" w:rsidRPr="006436BD">
        <w:t xml:space="preserve">  </w:t>
      </w:r>
    </w:p>
    <w:p w14:paraId="087480C6" w14:textId="77777777" w:rsidR="006436BD" w:rsidRPr="006436BD" w:rsidRDefault="006436BD" w:rsidP="006436BD">
      <w:pPr>
        <w:rPr>
          <w:lang w:val="x-none" w:eastAsia="x-none"/>
        </w:rPr>
      </w:pPr>
    </w:p>
    <w:p w14:paraId="787CEF10" w14:textId="77777777" w:rsidR="006436BD" w:rsidRDefault="008863C2" w:rsidP="006436BD">
      <w:pPr>
        <w:rPr>
          <w:lang w:val="x-none" w:eastAsia="x-none"/>
        </w:rPr>
      </w:pPr>
      <w:r>
        <w:rPr>
          <w:rFonts w:cstheme="minorHAnsi"/>
          <w:lang w:val="x-none" w:eastAsia="x-none"/>
        </w:rPr>
        <w:t>⃝</w:t>
      </w:r>
      <w:r w:rsidR="006436BD" w:rsidRPr="006436BD">
        <w:rPr>
          <w:lang w:val="x-none" w:eastAsia="x-none"/>
        </w:rPr>
        <w:t xml:space="preserve"> Les professionnels de santé du centre ainsi que le centre lui-même s’engagent </w:t>
      </w:r>
      <w:r>
        <w:rPr>
          <w:lang w:eastAsia="x-none"/>
        </w:rPr>
        <w:t xml:space="preserve">à signer la charte </w:t>
      </w:r>
      <w:proofErr w:type="spellStart"/>
      <w:r>
        <w:rPr>
          <w:lang w:eastAsia="x-none"/>
        </w:rPr>
        <w:t>Endosud</w:t>
      </w:r>
      <w:proofErr w:type="spellEnd"/>
      <w:r w:rsidR="006436BD" w:rsidRPr="006436BD">
        <w:rPr>
          <w:lang w:val="x-none" w:eastAsia="x-none"/>
        </w:rPr>
        <w:t xml:space="preserve">. </w:t>
      </w:r>
    </w:p>
    <w:p w14:paraId="6BEC2F6C" w14:textId="77777777" w:rsidR="00EF05B7" w:rsidRDefault="00EF05B7" w:rsidP="006436BD">
      <w:pPr>
        <w:rPr>
          <w:lang w:val="x-none" w:eastAsia="x-none"/>
        </w:rPr>
      </w:pPr>
    </w:p>
    <w:p w14:paraId="5EE430C1" w14:textId="77777777" w:rsidR="00EF05B7" w:rsidRPr="00EF05B7" w:rsidRDefault="00EF05B7" w:rsidP="006436BD">
      <w:pPr>
        <w:rPr>
          <w:lang w:eastAsia="x-none"/>
        </w:rPr>
      </w:pPr>
      <w:r>
        <w:rPr>
          <w:rFonts w:cstheme="minorHAnsi"/>
          <w:lang w:val="x-none" w:eastAsia="x-none"/>
        </w:rPr>
        <w:t>⃝</w:t>
      </w:r>
      <w:r>
        <w:rPr>
          <w:rFonts w:cstheme="minorHAnsi"/>
          <w:lang w:eastAsia="x-none"/>
        </w:rPr>
        <w:t xml:space="preserve"> Le CMDR/CRC s’engage à favoriser l’accessibilité financière aux soins pour les patientes.</w:t>
      </w:r>
    </w:p>
    <w:p w14:paraId="732F32F4" w14:textId="77777777" w:rsidR="006436BD" w:rsidRPr="006436BD" w:rsidRDefault="006436BD" w:rsidP="006436BD">
      <w:pPr>
        <w:rPr>
          <w:lang w:val="x-none" w:eastAsia="x-none"/>
        </w:rPr>
      </w:pPr>
    </w:p>
    <w:p w14:paraId="74C2A87C" w14:textId="77777777" w:rsidR="006436BD" w:rsidRPr="008863C2" w:rsidRDefault="00C027C5" w:rsidP="006436BD">
      <w:pPr>
        <w:rPr>
          <w:lang w:eastAsia="x-none"/>
        </w:rPr>
      </w:pPr>
      <w:r>
        <w:rPr>
          <w:rFonts w:cstheme="minorHAnsi"/>
          <w:lang w:val="x-none" w:eastAsia="x-none"/>
        </w:rPr>
        <w:t>⃝</w:t>
      </w:r>
      <w:r>
        <w:rPr>
          <w:rFonts w:cstheme="minorHAnsi"/>
          <w:lang w:eastAsia="x-none"/>
        </w:rPr>
        <w:t xml:space="preserve"> </w:t>
      </w:r>
      <w:r w:rsidR="008863C2">
        <w:rPr>
          <w:lang w:eastAsia="x-none"/>
        </w:rPr>
        <w:t xml:space="preserve">Le CMDR/CRC </w:t>
      </w:r>
      <w:r w:rsidR="006436BD" w:rsidRPr="006436BD">
        <w:rPr>
          <w:lang w:val="x-none" w:eastAsia="x-none"/>
        </w:rPr>
        <w:t>s’engage à organiser</w:t>
      </w:r>
      <w:r w:rsidR="008863C2">
        <w:rPr>
          <w:lang w:eastAsia="x-none"/>
        </w:rPr>
        <w:t>/participer</w:t>
      </w:r>
      <w:r w:rsidR="006436BD" w:rsidRPr="006436BD">
        <w:rPr>
          <w:lang w:val="x-none" w:eastAsia="x-none"/>
        </w:rPr>
        <w:t xml:space="preserve"> à minima </w:t>
      </w:r>
      <w:r w:rsidR="008863C2">
        <w:rPr>
          <w:lang w:eastAsia="x-none"/>
        </w:rPr>
        <w:t xml:space="preserve">à </w:t>
      </w:r>
      <w:r w:rsidR="006436BD" w:rsidRPr="006436BD">
        <w:rPr>
          <w:lang w:val="x-none" w:eastAsia="x-none"/>
        </w:rPr>
        <w:t xml:space="preserve">une RCP par </w:t>
      </w:r>
      <w:r w:rsidR="008863C2">
        <w:rPr>
          <w:lang w:eastAsia="x-none"/>
        </w:rPr>
        <w:t>trimestre. (Compte rendu type à minima en annexe)</w:t>
      </w:r>
      <w:r w:rsidR="0042042E">
        <w:rPr>
          <w:lang w:eastAsia="x-none"/>
        </w:rPr>
        <w:t>.</w:t>
      </w:r>
    </w:p>
    <w:p w14:paraId="6AC681F9" w14:textId="77777777" w:rsidR="006436BD" w:rsidRPr="006436BD" w:rsidRDefault="006436BD" w:rsidP="006436BD">
      <w:pPr>
        <w:rPr>
          <w:lang w:val="x-none" w:eastAsia="x-none"/>
        </w:rPr>
      </w:pPr>
    </w:p>
    <w:p w14:paraId="5C752112" w14:textId="77777777" w:rsidR="006436BD" w:rsidRDefault="00C027C5" w:rsidP="006436BD">
      <w:pPr>
        <w:rPr>
          <w:lang w:eastAsia="x-none"/>
        </w:rPr>
      </w:pPr>
      <w:r>
        <w:rPr>
          <w:rFonts w:cstheme="minorHAnsi"/>
          <w:lang w:val="x-none" w:eastAsia="x-none"/>
        </w:rPr>
        <w:t>⃝</w:t>
      </w:r>
      <w:r>
        <w:rPr>
          <w:rFonts w:cstheme="minorHAnsi"/>
          <w:lang w:eastAsia="x-none"/>
        </w:rPr>
        <w:t xml:space="preserve"> </w:t>
      </w:r>
      <w:r>
        <w:rPr>
          <w:lang w:eastAsia="x-none"/>
        </w:rPr>
        <w:t>Le CMDR/</w:t>
      </w:r>
      <w:r w:rsidRPr="0042042E">
        <w:rPr>
          <w:lang w:eastAsia="x-none"/>
        </w:rPr>
        <w:t xml:space="preserve">CRC </w:t>
      </w:r>
      <w:r w:rsidRPr="0042042E">
        <w:rPr>
          <w:lang w:val="x-none" w:eastAsia="x-none"/>
        </w:rPr>
        <w:t>s’engage</w:t>
      </w:r>
      <w:r w:rsidRPr="0042042E">
        <w:rPr>
          <w:lang w:eastAsia="x-none"/>
        </w:rPr>
        <w:t xml:space="preserve"> à ce que l’ensemble des patientes opérées</w:t>
      </w:r>
      <w:r w:rsidR="00BC16EA" w:rsidRPr="0042042E">
        <w:rPr>
          <w:lang w:eastAsia="x-none"/>
        </w:rPr>
        <w:t xml:space="preserve"> </w:t>
      </w:r>
      <w:r w:rsidRPr="0042042E">
        <w:rPr>
          <w:lang w:eastAsia="x-none"/>
        </w:rPr>
        <w:t>dans le centre soient discutées en RCP et qu’un compte rendu de la RCP lui soit remis</w:t>
      </w:r>
      <w:r w:rsidR="00BC16EA" w:rsidRPr="0042042E">
        <w:rPr>
          <w:lang w:eastAsia="x-none"/>
        </w:rPr>
        <w:t xml:space="preserve"> </w:t>
      </w:r>
      <w:r w:rsidRPr="0042042E">
        <w:rPr>
          <w:lang w:eastAsia="x-none"/>
        </w:rPr>
        <w:t>.</w:t>
      </w:r>
    </w:p>
    <w:p w14:paraId="148293DF" w14:textId="77777777" w:rsidR="00C027C5" w:rsidRDefault="00C027C5" w:rsidP="006436BD">
      <w:pPr>
        <w:rPr>
          <w:lang w:eastAsia="x-none"/>
        </w:rPr>
      </w:pPr>
    </w:p>
    <w:p w14:paraId="706F8DCD" w14:textId="77777777" w:rsidR="00C027C5" w:rsidRDefault="00C027C5" w:rsidP="006436BD">
      <w:pPr>
        <w:rPr>
          <w:lang w:eastAsia="x-none"/>
        </w:rPr>
      </w:pPr>
      <w:r>
        <w:rPr>
          <w:rFonts w:cstheme="minorHAnsi"/>
          <w:lang w:val="x-none" w:eastAsia="x-none"/>
        </w:rPr>
        <w:t>⃝</w:t>
      </w:r>
      <w:r>
        <w:rPr>
          <w:rFonts w:cstheme="minorHAnsi"/>
          <w:lang w:eastAsia="x-none"/>
        </w:rPr>
        <w:t xml:space="preserve"> </w:t>
      </w:r>
      <w:r>
        <w:rPr>
          <w:lang w:eastAsia="x-none"/>
        </w:rPr>
        <w:t xml:space="preserve">Le CMDR </w:t>
      </w:r>
      <w:r w:rsidRPr="006436BD">
        <w:rPr>
          <w:lang w:val="x-none" w:eastAsia="x-none"/>
        </w:rPr>
        <w:t>s’engage</w:t>
      </w:r>
      <w:r>
        <w:rPr>
          <w:lang w:eastAsia="x-none"/>
        </w:rPr>
        <w:t xml:space="preserve"> à adresser les patientes vers le niveau 1 ou un CRC selon les recommandations </w:t>
      </w:r>
      <w:r w:rsidRPr="00C027C5">
        <w:rPr>
          <w:lang w:eastAsia="x-none"/>
        </w:rPr>
        <w:t>de la HAS et du CNGOF de décembre 2017</w:t>
      </w:r>
      <w:r>
        <w:rPr>
          <w:lang w:eastAsia="x-none"/>
        </w:rPr>
        <w:t>.</w:t>
      </w:r>
    </w:p>
    <w:p w14:paraId="029FEFBB" w14:textId="77777777" w:rsidR="00C027C5" w:rsidRDefault="00C027C5" w:rsidP="006436BD">
      <w:pPr>
        <w:rPr>
          <w:lang w:eastAsia="x-none"/>
        </w:rPr>
      </w:pPr>
    </w:p>
    <w:p w14:paraId="4CBC8EF5" w14:textId="77777777" w:rsidR="00C027C5" w:rsidRPr="00C027C5" w:rsidRDefault="00C027C5" w:rsidP="006436BD">
      <w:pPr>
        <w:rPr>
          <w:lang w:eastAsia="x-none"/>
        </w:rPr>
      </w:pPr>
      <w:r>
        <w:rPr>
          <w:rFonts w:cstheme="minorHAnsi"/>
          <w:lang w:val="x-none" w:eastAsia="x-none"/>
        </w:rPr>
        <w:t>⃝</w:t>
      </w:r>
      <w:r>
        <w:rPr>
          <w:rFonts w:cstheme="minorHAnsi"/>
          <w:lang w:eastAsia="x-none"/>
        </w:rPr>
        <w:t xml:space="preserve"> </w:t>
      </w:r>
      <w:r>
        <w:rPr>
          <w:lang w:eastAsia="x-none"/>
        </w:rPr>
        <w:t xml:space="preserve">Le CRC </w:t>
      </w:r>
      <w:r w:rsidRPr="006436BD">
        <w:rPr>
          <w:lang w:val="x-none" w:eastAsia="x-none"/>
        </w:rPr>
        <w:t>s’engage</w:t>
      </w:r>
      <w:r>
        <w:rPr>
          <w:lang w:eastAsia="x-none"/>
        </w:rPr>
        <w:t xml:space="preserve"> à adresser les patientes vers le niveau 1 ou un CMDR selon les recommandations </w:t>
      </w:r>
      <w:r w:rsidRPr="00C027C5">
        <w:rPr>
          <w:lang w:eastAsia="x-none"/>
        </w:rPr>
        <w:t>de la HAS et du CNGOF de décembre 2017</w:t>
      </w:r>
      <w:r>
        <w:rPr>
          <w:lang w:eastAsia="x-none"/>
        </w:rPr>
        <w:t>.</w:t>
      </w:r>
    </w:p>
    <w:p w14:paraId="78C5256B" w14:textId="77777777" w:rsidR="00C027C5" w:rsidRDefault="00C027C5" w:rsidP="006436BD">
      <w:pPr>
        <w:rPr>
          <w:lang w:val="x-none" w:eastAsia="x-none"/>
        </w:rPr>
      </w:pPr>
    </w:p>
    <w:p w14:paraId="3E39779A" w14:textId="77777777" w:rsidR="00C027C5" w:rsidRPr="00835D54" w:rsidRDefault="00C027C5" w:rsidP="006436BD">
      <w:pPr>
        <w:rPr>
          <w:lang w:eastAsia="x-none"/>
        </w:rPr>
      </w:pPr>
      <w:r>
        <w:rPr>
          <w:rFonts w:cstheme="minorHAnsi"/>
          <w:lang w:val="x-none" w:eastAsia="x-none"/>
        </w:rPr>
        <w:t>⃝</w:t>
      </w:r>
      <w:r>
        <w:rPr>
          <w:rFonts w:cstheme="minorHAnsi"/>
          <w:lang w:eastAsia="x-none"/>
        </w:rPr>
        <w:t xml:space="preserve"> </w:t>
      </w:r>
      <w:r>
        <w:rPr>
          <w:lang w:eastAsia="x-none"/>
        </w:rPr>
        <w:t xml:space="preserve">Le CMDR/CRC </w:t>
      </w:r>
      <w:r w:rsidRPr="006436BD">
        <w:rPr>
          <w:lang w:val="x-none" w:eastAsia="x-none"/>
        </w:rPr>
        <w:t>s’engage</w:t>
      </w:r>
      <w:r w:rsidR="00835D54">
        <w:rPr>
          <w:lang w:eastAsia="x-none"/>
        </w:rPr>
        <w:t xml:space="preserve"> à mettre en place une collaboration avec les soignants de son niveau, et à entretenir des relations avec les autres niveaux, en lien avec l’ARS.</w:t>
      </w:r>
    </w:p>
    <w:p w14:paraId="3DAE20FE" w14:textId="77777777" w:rsidR="00C027C5" w:rsidRDefault="00C027C5" w:rsidP="006436BD">
      <w:pPr>
        <w:rPr>
          <w:lang w:val="x-none" w:eastAsia="x-none"/>
        </w:rPr>
      </w:pPr>
    </w:p>
    <w:p w14:paraId="5C348624" w14:textId="77777777" w:rsidR="00C027C5" w:rsidRPr="00B64ACC" w:rsidRDefault="00C027C5" w:rsidP="006436BD">
      <w:pPr>
        <w:rPr>
          <w:lang w:eastAsia="x-none"/>
        </w:rPr>
      </w:pPr>
      <w:r>
        <w:rPr>
          <w:rFonts w:cstheme="minorHAnsi"/>
          <w:lang w:val="x-none" w:eastAsia="x-none"/>
        </w:rPr>
        <w:t>⃝</w:t>
      </w:r>
      <w:r>
        <w:rPr>
          <w:rFonts w:cstheme="minorHAnsi"/>
          <w:lang w:eastAsia="x-none"/>
        </w:rPr>
        <w:t xml:space="preserve"> </w:t>
      </w:r>
      <w:r>
        <w:rPr>
          <w:lang w:eastAsia="x-none"/>
        </w:rPr>
        <w:t xml:space="preserve">Le CMDR/CRC </w:t>
      </w:r>
      <w:r w:rsidRPr="006436BD">
        <w:rPr>
          <w:lang w:val="x-none" w:eastAsia="x-none"/>
        </w:rPr>
        <w:t>s’engage</w:t>
      </w:r>
      <w:r w:rsidR="00B64ACC">
        <w:rPr>
          <w:lang w:eastAsia="x-none"/>
        </w:rPr>
        <w:t xml:space="preserve"> à mettre à disposition d’</w:t>
      </w:r>
      <w:proofErr w:type="spellStart"/>
      <w:r w:rsidR="00B64ACC">
        <w:rPr>
          <w:lang w:eastAsia="x-none"/>
        </w:rPr>
        <w:t>Endosud</w:t>
      </w:r>
      <w:proofErr w:type="spellEnd"/>
      <w:r w:rsidR="00B64ACC">
        <w:rPr>
          <w:lang w:eastAsia="x-none"/>
        </w:rPr>
        <w:t xml:space="preserve"> les données de son activité de soins en chirurgie de l’endométriose annuelle (activité PMSI), activité RCP annuelle et réseau de soignants participants.</w:t>
      </w:r>
      <w:r w:rsidR="007F6D67">
        <w:rPr>
          <w:lang w:eastAsia="x-none"/>
        </w:rPr>
        <w:t xml:space="preserve"> </w:t>
      </w:r>
    </w:p>
    <w:p w14:paraId="660AF30F" w14:textId="77777777" w:rsidR="00C027C5" w:rsidRDefault="00C027C5" w:rsidP="006436BD">
      <w:pPr>
        <w:rPr>
          <w:lang w:val="x-none" w:eastAsia="x-none"/>
        </w:rPr>
      </w:pPr>
    </w:p>
    <w:p w14:paraId="4D1B7A70" w14:textId="77777777" w:rsidR="00C027C5" w:rsidRDefault="00C027C5" w:rsidP="006436BD">
      <w:pPr>
        <w:rPr>
          <w:lang w:eastAsia="x-none"/>
        </w:rPr>
      </w:pPr>
      <w:r w:rsidRPr="0042042E">
        <w:rPr>
          <w:rFonts w:cstheme="minorHAnsi"/>
          <w:lang w:val="x-none" w:eastAsia="x-none"/>
        </w:rPr>
        <w:t>⃝</w:t>
      </w:r>
      <w:r w:rsidRPr="0042042E">
        <w:rPr>
          <w:rFonts w:cstheme="minorHAnsi"/>
          <w:lang w:eastAsia="x-none"/>
        </w:rPr>
        <w:t xml:space="preserve"> </w:t>
      </w:r>
      <w:r w:rsidRPr="0042042E">
        <w:rPr>
          <w:lang w:eastAsia="x-none"/>
        </w:rPr>
        <w:t>Le CMDR</w:t>
      </w:r>
      <w:r w:rsidR="008F7AD9" w:rsidRPr="0042042E">
        <w:rPr>
          <w:lang w:eastAsia="x-none"/>
        </w:rPr>
        <w:t> </w:t>
      </w:r>
      <w:r w:rsidRPr="0042042E">
        <w:rPr>
          <w:lang w:eastAsia="x-none"/>
        </w:rPr>
        <w:t xml:space="preserve">/CRC </w:t>
      </w:r>
      <w:r w:rsidRPr="0042042E">
        <w:rPr>
          <w:lang w:val="x-none" w:eastAsia="x-none"/>
        </w:rPr>
        <w:t>s’engage</w:t>
      </w:r>
      <w:r w:rsidR="00B64ACC" w:rsidRPr="0042042E">
        <w:rPr>
          <w:lang w:eastAsia="x-none"/>
        </w:rPr>
        <w:t xml:space="preserve"> à lier au moins une convention avec un centre d’AMP et </w:t>
      </w:r>
      <w:r w:rsidR="00AE69DE">
        <w:rPr>
          <w:lang w:eastAsia="x-none"/>
        </w:rPr>
        <w:t xml:space="preserve">une </w:t>
      </w:r>
      <w:r w:rsidR="00AE69DE" w:rsidRPr="00AE69DE">
        <w:rPr>
          <w:lang w:eastAsia="x-none"/>
        </w:rPr>
        <w:t>structure d’étude et de traitement de la douleur chronique</w:t>
      </w:r>
      <w:r w:rsidR="00B64ACC" w:rsidRPr="0042042E">
        <w:rPr>
          <w:lang w:eastAsia="x-none"/>
        </w:rPr>
        <w:t>.</w:t>
      </w:r>
    </w:p>
    <w:p w14:paraId="3234FB6C" w14:textId="77777777" w:rsidR="00565C8D" w:rsidRDefault="00565C8D" w:rsidP="006436BD">
      <w:pPr>
        <w:rPr>
          <w:lang w:eastAsia="x-none"/>
        </w:rPr>
      </w:pPr>
    </w:p>
    <w:p w14:paraId="359E24D1" w14:textId="77777777" w:rsidR="00565C8D" w:rsidRPr="0042042E" w:rsidRDefault="00565C8D" w:rsidP="006436BD">
      <w:pPr>
        <w:rPr>
          <w:lang w:eastAsia="x-none"/>
        </w:rPr>
      </w:pPr>
      <w:r w:rsidRPr="0042042E">
        <w:rPr>
          <w:rFonts w:cstheme="minorHAnsi"/>
          <w:lang w:val="x-none" w:eastAsia="x-none"/>
        </w:rPr>
        <w:t>⃝</w:t>
      </w:r>
      <w:r w:rsidRPr="0042042E">
        <w:rPr>
          <w:rFonts w:cstheme="minorHAnsi"/>
          <w:lang w:eastAsia="x-none"/>
        </w:rPr>
        <w:t xml:space="preserve"> </w:t>
      </w:r>
      <w:r w:rsidRPr="0042042E">
        <w:rPr>
          <w:lang w:eastAsia="x-none"/>
        </w:rPr>
        <w:t xml:space="preserve">Le CMDR/CRC </w:t>
      </w:r>
      <w:r w:rsidRPr="0042042E">
        <w:rPr>
          <w:lang w:val="x-none" w:eastAsia="x-none"/>
        </w:rPr>
        <w:t>s’engage</w:t>
      </w:r>
      <w:r w:rsidRPr="0042042E">
        <w:rPr>
          <w:lang w:eastAsia="x-none"/>
        </w:rPr>
        <w:t xml:space="preserve"> à la mise en place de procédures et protocoles de prise en charge communs</w:t>
      </w:r>
      <w:r w:rsidR="0042042E">
        <w:rPr>
          <w:lang w:eastAsia="x-none"/>
        </w:rPr>
        <w:t>.</w:t>
      </w:r>
    </w:p>
    <w:p w14:paraId="0EF743D0" w14:textId="77777777" w:rsidR="00565C8D" w:rsidRDefault="00565C8D" w:rsidP="006436BD">
      <w:pPr>
        <w:rPr>
          <w:lang w:eastAsia="x-none"/>
        </w:rPr>
      </w:pPr>
    </w:p>
    <w:p w14:paraId="3EF14CE4" w14:textId="77777777" w:rsidR="00565C8D" w:rsidRDefault="00565C8D" w:rsidP="006436BD">
      <w:pPr>
        <w:rPr>
          <w:lang w:eastAsia="x-none"/>
        </w:rPr>
      </w:pPr>
      <w:r>
        <w:rPr>
          <w:rFonts w:cstheme="minorHAnsi"/>
          <w:lang w:val="x-none" w:eastAsia="x-none"/>
        </w:rPr>
        <w:t>⃝</w:t>
      </w:r>
      <w:r>
        <w:rPr>
          <w:rFonts w:cstheme="minorHAnsi"/>
          <w:lang w:eastAsia="x-none"/>
        </w:rPr>
        <w:t xml:space="preserve"> </w:t>
      </w:r>
      <w:r>
        <w:rPr>
          <w:lang w:eastAsia="x-none"/>
        </w:rPr>
        <w:t xml:space="preserve">Le CMDR/CRC </w:t>
      </w:r>
      <w:r w:rsidRPr="006436BD">
        <w:rPr>
          <w:lang w:val="x-none" w:eastAsia="x-none"/>
        </w:rPr>
        <w:t>s’engage</w:t>
      </w:r>
      <w:r>
        <w:rPr>
          <w:lang w:eastAsia="x-none"/>
        </w:rPr>
        <w:t xml:space="preserve"> à </w:t>
      </w:r>
      <w:r w:rsidRPr="00565C8D">
        <w:rPr>
          <w:lang w:eastAsia="x-none"/>
        </w:rPr>
        <w:t>la réalisation d’évaluation des pratiques professionnelles (EPP) pour garantir une qualité homogène des prises</w:t>
      </w:r>
      <w:r>
        <w:rPr>
          <w:lang w:eastAsia="x-none"/>
        </w:rPr>
        <w:t xml:space="preserve"> en charge dans toute la région.</w:t>
      </w:r>
    </w:p>
    <w:p w14:paraId="4A1FA7DC" w14:textId="77777777" w:rsidR="00565C8D" w:rsidRDefault="00565C8D" w:rsidP="006436BD">
      <w:pPr>
        <w:rPr>
          <w:lang w:eastAsia="x-none"/>
        </w:rPr>
      </w:pPr>
    </w:p>
    <w:p w14:paraId="3B778561" w14:textId="77777777" w:rsidR="00565C8D" w:rsidRPr="00B64ACC" w:rsidRDefault="00565C8D" w:rsidP="006436BD">
      <w:pPr>
        <w:rPr>
          <w:lang w:eastAsia="x-none"/>
        </w:rPr>
      </w:pPr>
      <w:r>
        <w:rPr>
          <w:rFonts w:cstheme="minorHAnsi"/>
          <w:lang w:val="x-none" w:eastAsia="x-none"/>
        </w:rPr>
        <w:t>⃝</w:t>
      </w:r>
      <w:r>
        <w:rPr>
          <w:rFonts w:cstheme="minorHAnsi"/>
          <w:lang w:eastAsia="x-none"/>
        </w:rPr>
        <w:t xml:space="preserve"> </w:t>
      </w:r>
      <w:r>
        <w:rPr>
          <w:lang w:eastAsia="x-none"/>
        </w:rPr>
        <w:t xml:space="preserve">Le CMDR/CRC </w:t>
      </w:r>
      <w:r w:rsidRPr="006436BD">
        <w:rPr>
          <w:lang w:val="x-none" w:eastAsia="x-none"/>
        </w:rPr>
        <w:t>s’engage</w:t>
      </w:r>
      <w:r>
        <w:rPr>
          <w:lang w:eastAsia="x-none"/>
        </w:rPr>
        <w:t xml:space="preserve"> à participer à </w:t>
      </w:r>
      <w:r w:rsidRPr="00565C8D">
        <w:rPr>
          <w:lang w:eastAsia="x-none"/>
        </w:rPr>
        <w:t>au moins une revue de morbi-mortalité (RMM) annuelle</w:t>
      </w:r>
      <w:r>
        <w:rPr>
          <w:lang w:eastAsia="x-none"/>
        </w:rPr>
        <w:t>.</w:t>
      </w:r>
      <w:r w:rsidR="0042042E">
        <w:rPr>
          <w:highlight w:val="yellow"/>
          <w:lang w:eastAsia="x-none"/>
        </w:rPr>
        <w:t xml:space="preserve"> </w:t>
      </w:r>
    </w:p>
    <w:p w14:paraId="7344A7A3" w14:textId="77777777" w:rsidR="006436BD" w:rsidRPr="006436BD" w:rsidRDefault="006436BD" w:rsidP="006436BD">
      <w:pPr>
        <w:rPr>
          <w:lang w:val="x-none" w:eastAsia="x-none"/>
        </w:rPr>
      </w:pPr>
    </w:p>
    <w:p w14:paraId="2BE00A68" w14:textId="77777777" w:rsidR="006436BD" w:rsidRPr="006436BD" w:rsidRDefault="006436BD" w:rsidP="006436BD">
      <w:pPr>
        <w:rPr>
          <w:lang w:val="x-none" w:eastAsia="x-none"/>
        </w:rPr>
      </w:pPr>
    </w:p>
    <w:p w14:paraId="4CFC0ABA" w14:textId="738112FF" w:rsidR="003B0FC4" w:rsidRPr="00F241E9" w:rsidRDefault="00F36229" w:rsidP="00F36229">
      <w:pPr>
        <w:rPr>
          <w:lang w:eastAsia="x-none"/>
        </w:rPr>
        <w:sectPr w:rsidR="003B0FC4" w:rsidRPr="00F241E9" w:rsidSect="00700FD1">
          <w:pgSz w:w="11906" w:h="16838"/>
          <w:pgMar w:top="1077" w:right="992" w:bottom="1418" w:left="1418" w:header="709" w:footer="272" w:gutter="0"/>
          <w:cols w:space="708"/>
          <w:docGrid w:linePitch="360"/>
        </w:sectPr>
      </w:pPr>
      <w:r>
        <w:rPr>
          <w:lang w:val="x-none" w:eastAsia="x-none"/>
        </w:rPr>
        <w:t>Signature du demandeu</w:t>
      </w:r>
      <w:r w:rsidR="00052144">
        <w:rPr>
          <w:lang w:eastAsia="x-none"/>
        </w:rPr>
        <w:t>r</w:t>
      </w:r>
    </w:p>
    <w:p w14:paraId="7C345E54" w14:textId="77777777" w:rsidR="000D5D3A" w:rsidRPr="00463325" w:rsidRDefault="000D5D3A" w:rsidP="00D372E1">
      <w:pPr>
        <w:pStyle w:val="Corpsdetexte"/>
        <w:spacing w:before="10"/>
        <w:rPr>
          <w:lang w:val="x-none" w:eastAsia="x-none"/>
        </w:rPr>
      </w:pPr>
    </w:p>
    <w:sectPr w:rsidR="000D5D3A" w:rsidRPr="00463325" w:rsidSect="00463325">
      <w:footerReference w:type="default" r:id="rId10"/>
      <w:pgSz w:w="11910" w:h="16840"/>
      <w:pgMar w:top="1020" w:right="760" w:bottom="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2BEA" w14:textId="77777777" w:rsidR="001E5DC4" w:rsidRDefault="001E5DC4">
      <w:r>
        <w:separator/>
      </w:r>
    </w:p>
  </w:endnote>
  <w:endnote w:type="continuationSeparator" w:id="0">
    <w:p w14:paraId="3F3A537C" w14:textId="77777777" w:rsidR="001E5DC4" w:rsidRDefault="001E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73824"/>
      <w:docPartObj>
        <w:docPartGallery w:val="Page Numbers (Bottom of Page)"/>
        <w:docPartUnique/>
      </w:docPartObj>
    </w:sdtPr>
    <w:sdtEndPr/>
    <w:sdtContent>
      <w:p w14:paraId="5245BB9A" w14:textId="77777777" w:rsidR="00990B69" w:rsidRDefault="00990B69">
        <w:pPr>
          <w:pStyle w:val="Pieddepage"/>
          <w:jc w:val="right"/>
        </w:pPr>
        <w:r>
          <w:rPr>
            <w:noProof/>
            <w:lang w:val="fr-FR" w:eastAsia="fr-FR"/>
          </w:rPr>
          <w:drawing>
            <wp:anchor distT="0" distB="0" distL="114300" distR="114300" simplePos="0" relativeHeight="251666432" behindDoc="1" locked="0" layoutInCell="1" allowOverlap="1" wp14:anchorId="7D21DD2B" wp14:editId="172EAE3D">
              <wp:simplePos x="0" y="0"/>
              <wp:positionH relativeFrom="margin">
                <wp:align>center</wp:align>
              </wp:positionH>
              <wp:positionV relativeFrom="paragraph">
                <wp:posOffset>-195580</wp:posOffset>
              </wp:positionV>
              <wp:extent cx="1661823" cy="456726"/>
              <wp:effectExtent l="0" t="0" r="0" b="635"/>
              <wp:wrapNone/>
              <wp:docPr id="830038066" name="Image 8300380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Nouveau logo - marque Etat et ARS - 96dp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1823" cy="4567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3640" w:rsidRPr="00263640">
          <w:rPr>
            <w:noProof/>
            <w:lang w:val="fr-FR"/>
          </w:rPr>
          <w:t>1</w:t>
        </w:r>
        <w:r>
          <w:fldChar w:fldCharType="end"/>
        </w:r>
      </w:p>
    </w:sdtContent>
  </w:sdt>
  <w:p w14:paraId="583AD4EA" w14:textId="77777777" w:rsidR="00990B69" w:rsidRDefault="00990B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152363"/>
      <w:docPartObj>
        <w:docPartGallery w:val="Page Numbers (Bottom of Page)"/>
        <w:docPartUnique/>
      </w:docPartObj>
    </w:sdtPr>
    <w:sdtEndPr/>
    <w:sdtContent>
      <w:p w14:paraId="6ABEC66E" w14:textId="77777777" w:rsidR="00C8093C" w:rsidRDefault="00C8093C">
        <w:pPr>
          <w:pStyle w:val="Pieddepage"/>
          <w:jc w:val="right"/>
        </w:pPr>
        <w:r>
          <w:rPr>
            <w:noProof/>
            <w:lang w:val="fr-FR" w:eastAsia="fr-FR"/>
          </w:rPr>
          <w:drawing>
            <wp:anchor distT="0" distB="0" distL="114300" distR="114300" simplePos="0" relativeHeight="251664384" behindDoc="1" locked="0" layoutInCell="1" allowOverlap="1" wp14:anchorId="3DAA304D" wp14:editId="450BCCC5">
              <wp:simplePos x="0" y="0"/>
              <wp:positionH relativeFrom="margin">
                <wp:align>center</wp:align>
              </wp:positionH>
              <wp:positionV relativeFrom="paragraph">
                <wp:posOffset>-195580</wp:posOffset>
              </wp:positionV>
              <wp:extent cx="1661823" cy="456726"/>
              <wp:effectExtent l="0" t="0" r="0" b="635"/>
              <wp:wrapNone/>
              <wp:docPr id="21" name="Imag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Nouveau logo - marque Etat et ARS - 96dp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1823" cy="4567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41E9" w:rsidRPr="00F241E9">
          <w:rPr>
            <w:noProof/>
            <w:lang w:val="fr-FR"/>
          </w:rPr>
          <w:t>2</w:t>
        </w:r>
        <w:r>
          <w:fldChar w:fldCharType="end"/>
        </w:r>
      </w:p>
    </w:sdtContent>
  </w:sdt>
  <w:p w14:paraId="33CF5F4D" w14:textId="77777777" w:rsidR="00C8093C" w:rsidRDefault="00C809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500947"/>
      <w:docPartObj>
        <w:docPartGallery w:val="Page Numbers (Bottom of Page)"/>
        <w:docPartUnique/>
      </w:docPartObj>
    </w:sdtPr>
    <w:sdtEndPr/>
    <w:sdtContent>
      <w:p w14:paraId="3683EFB5" w14:textId="77777777" w:rsidR="00C8093C" w:rsidRDefault="00C809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640" w:rsidRPr="00263640">
          <w:rPr>
            <w:noProof/>
            <w:lang w:val="fr-FR"/>
          </w:rPr>
          <w:t>8</w:t>
        </w:r>
        <w:r>
          <w:fldChar w:fldCharType="end"/>
        </w:r>
      </w:p>
    </w:sdtContent>
  </w:sdt>
  <w:p w14:paraId="7E8FB104" w14:textId="77777777" w:rsidR="00C8093C" w:rsidRDefault="00C809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68DD" w14:textId="77777777" w:rsidR="001E5DC4" w:rsidRDefault="001E5DC4">
      <w:r>
        <w:separator/>
      </w:r>
    </w:p>
  </w:footnote>
  <w:footnote w:type="continuationSeparator" w:id="0">
    <w:p w14:paraId="26184CF4" w14:textId="77777777" w:rsidR="001E5DC4" w:rsidRDefault="001E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28F"/>
    <w:multiLevelType w:val="hybridMultilevel"/>
    <w:tmpl w:val="BB344DBA"/>
    <w:lvl w:ilvl="0" w:tplc="0F220B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B06"/>
    <w:multiLevelType w:val="hybridMultilevel"/>
    <w:tmpl w:val="D3CCF7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3990"/>
    <w:multiLevelType w:val="hybridMultilevel"/>
    <w:tmpl w:val="107A9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1B23"/>
    <w:multiLevelType w:val="hybridMultilevel"/>
    <w:tmpl w:val="8188DAF8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95C0C8C"/>
    <w:multiLevelType w:val="hybridMultilevel"/>
    <w:tmpl w:val="2F4CDD0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832319"/>
    <w:multiLevelType w:val="hybridMultilevel"/>
    <w:tmpl w:val="124C294E"/>
    <w:lvl w:ilvl="0" w:tplc="895024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4F15"/>
    <w:multiLevelType w:val="multilevel"/>
    <w:tmpl w:val="21340D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24518D"/>
    <w:multiLevelType w:val="multilevel"/>
    <w:tmpl w:val="ABAA49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4B276C"/>
    <w:multiLevelType w:val="hybridMultilevel"/>
    <w:tmpl w:val="0FFCBA0A"/>
    <w:lvl w:ilvl="0" w:tplc="0F220B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0045"/>
    <w:multiLevelType w:val="hybridMultilevel"/>
    <w:tmpl w:val="19067806"/>
    <w:lvl w:ilvl="0" w:tplc="1B726E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E108CD"/>
    <w:multiLevelType w:val="hybridMultilevel"/>
    <w:tmpl w:val="830612FA"/>
    <w:lvl w:ilvl="0" w:tplc="0F220B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E04DB"/>
    <w:multiLevelType w:val="hybridMultilevel"/>
    <w:tmpl w:val="F7180638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5652C4"/>
    <w:multiLevelType w:val="hybridMultilevel"/>
    <w:tmpl w:val="BE08E79C"/>
    <w:lvl w:ilvl="0" w:tplc="C582987C">
      <w:start w:val="1"/>
      <w:numFmt w:val="decimal"/>
      <w:pStyle w:val="Article"/>
      <w:lvlText w:val="Article %1 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94370"/>
    <w:multiLevelType w:val="hybridMultilevel"/>
    <w:tmpl w:val="46709A96"/>
    <w:lvl w:ilvl="0" w:tplc="0F220B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F1134"/>
    <w:multiLevelType w:val="hybridMultilevel"/>
    <w:tmpl w:val="6DA60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E1C42"/>
    <w:multiLevelType w:val="multilevel"/>
    <w:tmpl w:val="8BE0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pStyle w:val="N-titre1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505" w:hanging="705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EA3C54"/>
    <w:multiLevelType w:val="hybridMultilevel"/>
    <w:tmpl w:val="1FE60C8E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F9259A2"/>
    <w:multiLevelType w:val="hybridMultilevel"/>
    <w:tmpl w:val="C0C4AB3C"/>
    <w:lvl w:ilvl="0" w:tplc="6B5C1EFA">
      <w:numFmt w:val="bullet"/>
      <w:lvlText w:val="-"/>
      <w:lvlJc w:val="left"/>
      <w:pPr>
        <w:ind w:left="1065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D6D6940"/>
    <w:multiLevelType w:val="hybridMultilevel"/>
    <w:tmpl w:val="1DE41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1762C"/>
    <w:multiLevelType w:val="hybridMultilevel"/>
    <w:tmpl w:val="7E88A1F6"/>
    <w:lvl w:ilvl="0" w:tplc="040C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20" w15:restartNumberingAfterBreak="0">
    <w:nsid w:val="6B3A6B0D"/>
    <w:multiLevelType w:val="hybridMultilevel"/>
    <w:tmpl w:val="26B0A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54A49"/>
    <w:multiLevelType w:val="hybridMultilevel"/>
    <w:tmpl w:val="153031DC"/>
    <w:lvl w:ilvl="0" w:tplc="0F220B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381C"/>
    <w:multiLevelType w:val="hybridMultilevel"/>
    <w:tmpl w:val="81B2F2CC"/>
    <w:lvl w:ilvl="0" w:tplc="0F220B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5004A"/>
    <w:multiLevelType w:val="hybridMultilevel"/>
    <w:tmpl w:val="91E0A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61AEA"/>
    <w:multiLevelType w:val="hybridMultilevel"/>
    <w:tmpl w:val="3B84A8C2"/>
    <w:lvl w:ilvl="0" w:tplc="040C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633AF"/>
    <w:multiLevelType w:val="hybridMultilevel"/>
    <w:tmpl w:val="7842D9CA"/>
    <w:lvl w:ilvl="0" w:tplc="C4CA1218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74F75A6"/>
    <w:multiLevelType w:val="hybridMultilevel"/>
    <w:tmpl w:val="6C78B938"/>
    <w:lvl w:ilvl="0" w:tplc="0F220B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74E79"/>
    <w:multiLevelType w:val="multilevel"/>
    <w:tmpl w:val="C92C4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C4655A"/>
    <w:multiLevelType w:val="hybridMultilevel"/>
    <w:tmpl w:val="F91064F0"/>
    <w:lvl w:ilvl="0" w:tplc="040C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num w:numId="1" w16cid:durableId="1629705238">
    <w:abstractNumId w:val="15"/>
  </w:num>
  <w:num w:numId="2" w16cid:durableId="2071689359">
    <w:abstractNumId w:val="12"/>
  </w:num>
  <w:num w:numId="3" w16cid:durableId="770667095">
    <w:abstractNumId w:val="27"/>
  </w:num>
  <w:num w:numId="4" w16cid:durableId="437063194">
    <w:abstractNumId w:val="14"/>
  </w:num>
  <w:num w:numId="5" w16cid:durableId="1492796232">
    <w:abstractNumId w:val="23"/>
  </w:num>
  <w:num w:numId="6" w16cid:durableId="562525119">
    <w:abstractNumId w:val="20"/>
  </w:num>
  <w:num w:numId="7" w16cid:durableId="1768573514">
    <w:abstractNumId w:val="13"/>
  </w:num>
  <w:num w:numId="8" w16cid:durableId="13602317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6923718">
    <w:abstractNumId w:val="10"/>
  </w:num>
  <w:num w:numId="10" w16cid:durableId="946355766">
    <w:abstractNumId w:val="21"/>
  </w:num>
  <w:num w:numId="11" w16cid:durableId="1030909809">
    <w:abstractNumId w:val="8"/>
  </w:num>
  <w:num w:numId="12" w16cid:durableId="1111826510">
    <w:abstractNumId w:val="22"/>
  </w:num>
  <w:num w:numId="13" w16cid:durableId="971591606">
    <w:abstractNumId w:val="7"/>
  </w:num>
  <w:num w:numId="14" w16cid:durableId="763452893">
    <w:abstractNumId w:val="6"/>
  </w:num>
  <w:num w:numId="15" w16cid:durableId="1660689912">
    <w:abstractNumId w:val="17"/>
  </w:num>
  <w:num w:numId="16" w16cid:durableId="724184517">
    <w:abstractNumId w:val="26"/>
  </w:num>
  <w:num w:numId="17" w16cid:durableId="2027903942">
    <w:abstractNumId w:val="18"/>
  </w:num>
  <w:num w:numId="18" w16cid:durableId="9220319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2678770">
    <w:abstractNumId w:val="2"/>
  </w:num>
  <w:num w:numId="20" w16cid:durableId="451821709">
    <w:abstractNumId w:val="1"/>
  </w:num>
  <w:num w:numId="21" w16cid:durableId="841549868">
    <w:abstractNumId w:val="0"/>
  </w:num>
  <w:num w:numId="22" w16cid:durableId="1442528670">
    <w:abstractNumId w:val="5"/>
  </w:num>
  <w:num w:numId="23" w16cid:durableId="1146823606">
    <w:abstractNumId w:val="24"/>
  </w:num>
  <w:num w:numId="24" w16cid:durableId="1123615989">
    <w:abstractNumId w:val="25"/>
  </w:num>
  <w:num w:numId="25" w16cid:durableId="1153638866">
    <w:abstractNumId w:val="4"/>
  </w:num>
  <w:num w:numId="26" w16cid:durableId="1365132521">
    <w:abstractNumId w:val="11"/>
  </w:num>
  <w:num w:numId="27" w16cid:durableId="655573801">
    <w:abstractNumId w:val="16"/>
  </w:num>
  <w:num w:numId="28" w16cid:durableId="98260949">
    <w:abstractNumId w:val="19"/>
  </w:num>
  <w:num w:numId="29" w16cid:durableId="17053241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1442165">
    <w:abstractNumId w:val="28"/>
  </w:num>
  <w:num w:numId="31" w16cid:durableId="214650988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83"/>
    <w:rsid w:val="000036D0"/>
    <w:rsid w:val="0000516E"/>
    <w:rsid w:val="000134B8"/>
    <w:rsid w:val="00014B0A"/>
    <w:rsid w:val="00016F41"/>
    <w:rsid w:val="0001742D"/>
    <w:rsid w:val="00021922"/>
    <w:rsid w:val="00026D3A"/>
    <w:rsid w:val="000424B3"/>
    <w:rsid w:val="000435E2"/>
    <w:rsid w:val="00052144"/>
    <w:rsid w:val="000529A2"/>
    <w:rsid w:val="00053045"/>
    <w:rsid w:val="000550B9"/>
    <w:rsid w:val="00056849"/>
    <w:rsid w:val="000644AE"/>
    <w:rsid w:val="0008182E"/>
    <w:rsid w:val="00093DE4"/>
    <w:rsid w:val="000C5BDC"/>
    <w:rsid w:val="000D032A"/>
    <w:rsid w:val="000D414D"/>
    <w:rsid w:val="000D5D3A"/>
    <w:rsid w:val="000F6173"/>
    <w:rsid w:val="00101028"/>
    <w:rsid w:val="001231B1"/>
    <w:rsid w:val="001414F4"/>
    <w:rsid w:val="00167319"/>
    <w:rsid w:val="00186614"/>
    <w:rsid w:val="00186C61"/>
    <w:rsid w:val="001A62F9"/>
    <w:rsid w:val="001B5BCC"/>
    <w:rsid w:val="001D0BDB"/>
    <w:rsid w:val="001E1C0E"/>
    <w:rsid w:val="001E5DC4"/>
    <w:rsid w:val="00200DB0"/>
    <w:rsid w:val="002205DA"/>
    <w:rsid w:val="00222D3F"/>
    <w:rsid w:val="002252BF"/>
    <w:rsid w:val="002436FA"/>
    <w:rsid w:val="002576D3"/>
    <w:rsid w:val="00263341"/>
    <w:rsid w:val="00263640"/>
    <w:rsid w:val="0027046E"/>
    <w:rsid w:val="0029588F"/>
    <w:rsid w:val="00297251"/>
    <w:rsid w:val="002A2779"/>
    <w:rsid w:val="002A2F6D"/>
    <w:rsid w:val="002B0D18"/>
    <w:rsid w:val="002C13F5"/>
    <w:rsid w:val="002D4BDC"/>
    <w:rsid w:val="002E0ECC"/>
    <w:rsid w:val="002E6935"/>
    <w:rsid w:val="003139CF"/>
    <w:rsid w:val="00350596"/>
    <w:rsid w:val="0036282E"/>
    <w:rsid w:val="00376391"/>
    <w:rsid w:val="00385C6B"/>
    <w:rsid w:val="0038788A"/>
    <w:rsid w:val="003960F8"/>
    <w:rsid w:val="003A472A"/>
    <w:rsid w:val="003A499D"/>
    <w:rsid w:val="003B0F7C"/>
    <w:rsid w:val="003B0FC4"/>
    <w:rsid w:val="003B43E9"/>
    <w:rsid w:val="003B547D"/>
    <w:rsid w:val="0042042E"/>
    <w:rsid w:val="004249EC"/>
    <w:rsid w:val="004311AB"/>
    <w:rsid w:val="00431541"/>
    <w:rsid w:val="00443C04"/>
    <w:rsid w:val="00446C52"/>
    <w:rsid w:val="00450EAC"/>
    <w:rsid w:val="00463325"/>
    <w:rsid w:val="004906B5"/>
    <w:rsid w:val="00495738"/>
    <w:rsid w:val="004B33C4"/>
    <w:rsid w:val="004C005A"/>
    <w:rsid w:val="004E15A6"/>
    <w:rsid w:val="004E5B99"/>
    <w:rsid w:val="004E7CE5"/>
    <w:rsid w:val="004F507B"/>
    <w:rsid w:val="00522311"/>
    <w:rsid w:val="005269CD"/>
    <w:rsid w:val="005438DA"/>
    <w:rsid w:val="00565C8D"/>
    <w:rsid w:val="0056751A"/>
    <w:rsid w:val="005731D6"/>
    <w:rsid w:val="00584429"/>
    <w:rsid w:val="005B5BEE"/>
    <w:rsid w:val="005C2994"/>
    <w:rsid w:val="005C6774"/>
    <w:rsid w:val="0060562F"/>
    <w:rsid w:val="006132D8"/>
    <w:rsid w:val="00616249"/>
    <w:rsid w:val="00626F32"/>
    <w:rsid w:val="00627AC1"/>
    <w:rsid w:val="006436BD"/>
    <w:rsid w:val="006606E5"/>
    <w:rsid w:val="0067761C"/>
    <w:rsid w:val="006A254E"/>
    <w:rsid w:val="006D0351"/>
    <w:rsid w:val="006D7A1F"/>
    <w:rsid w:val="006F00B5"/>
    <w:rsid w:val="006F0A42"/>
    <w:rsid w:val="006F7A81"/>
    <w:rsid w:val="00700FD1"/>
    <w:rsid w:val="007035FE"/>
    <w:rsid w:val="007109C1"/>
    <w:rsid w:val="00720986"/>
    <w:rsid w:val="00726D66"/>
    <w:rsid w:val="00737B17"/>
    <w:rsid w:val="007516B8"/>
    <w:rsid w:val="00754DB6"/>
    <w:rsid w:val="007569DC"/>
    <w:rsid w:val="007618CD"/>
    <w:rsid w:val="0077572F"/>
    <w:rsid w:val="00776461"/>
    <w:rsid w:val="0077749F"/>
    <w:rsid w:val="00782E0C"/>
    <w:rsid w:val="007A2E42"/>
    <w:rsid w:val="007B12E0"/>
    <w:rsid w:val="007B43E6"/>
    <w:rsid w:val="007B7BFF"/>
    <w:rsid w:val="007C76C3"/>
    <w:rsid w:val="007D1362"/>
    <w:rsid w:val="007E14F7"/>
    <w:rsid w:val="007F0FE2"/>
    <w:rsid w:val="007F4575"/>
    <w:rsid w:val="007F6D67"/>
    <w:rsid w:val="008131FD"/>
    <w:rsid w:val="00813ED4"/>
    <w:rsid w:val="00823089"/>
    <w:rsid w:val="0083230C"/>
    <w:rsid w:val="008343ED"/>
    <w:rsid w:val="008350D2"/>
    <w:rsid w:val="008354FC"/>
    <w:rsid w:val="00835D54"/>
    <w:rsid w:val="00841C33"/>
    <w:rsid w:val="00853D8D"/>
    <w:rsid w:val="00871F58"/>
    <w:rsid w:val="0088122F"/>
    <w:rsid w:val="008863C2"/>
    <w:rsid w:val="0089548A"/>
    <w:rsid w:val="00897EF8"/>
    <w:rsid w:val="008A2A0F"/>
    <w:rsid w:val="008B55F2"/>
    <w:rsid w:val="008C2E86"/>
    <w:rsid w:val="008D5929"/>
    <w:rsid w:val="008E1788"/>
    <w:rsid w:val="008F70CE"/>
    <w:rsid w:val="008F7AD9"/>
    <w:rsid w:val="0090566C"/>
    <w:rsid w:val="00905C54"/>
    <w:rsid w:val="009108A6"/>
    <w:rsid w:val="00911150"/>
    <w:rsid w:val="00931931"/>
    <w:rsid w:val="00936F48"/>
    <w:rsid w:val="00941B8B"/>
    <w:rsid w:val="009562D5"/>
    <w:rsid w:val="00975A0D"/>
    <w:rsid w:val="0098618B"/>
    <w:rsid w:val="00990B69"/>
    <w:rsid w:val="009B2CB9"/>
    <w:rsid w:val="009E6E8E"/>
    <w:rsid w:val="009F0B0E"/>
    <w:rsid w:val="009F181C"/>
    <w:rsid w:val="009F375E"/>
    <w:rsid w:val="00A0551D"/>
    <w:rsid w:val="00A15265"/>
    <w:rsid w:val="00A30126"/>
    <w:rsid w:val="00A4531A"/>
    <w:rsid w:val="00A574E9"/>
    <w:rsid w:val="00A62DC3"/>
    <w:rsid w:val="00A676F8"/>
    <w:rsid w:val="00A677DD"/>
    <w:rsid w:val="00A8167E"/>
    <w:rsid w:val="00AA2696"/>
    <w:rsid w:val="00AB0861"/>
    <w:rsid w:val="00AB233C"/>
    <w:rsid w:val="00AB79A9"/>
    <w:rsid w:val="00AE19FA"/>
    <w:rsid w:val="00AE69DE"/>
    <w:rsid w:val="00AF6CDB"/>
    <w:rsid w:val="00B162A8"/>
    <w:rsid w:val="00B362E3"/>
    <w:rsid w:val="00B544EF"/>
    <w:rsid w:val="00B64ACC"/>
    <w:rsid w:val="00B671D8"/>
    <w:rsid w:val="00B924D4"/>
    <w:rsid w:val="00B93CE0"/>
    <w:rsid w:val="00B946C6"/>
    <w:rsid w:val="00BA4FCA"/>
    <w:rsid w:val="00BA7952"/>
    <w:rsid w:val="00BB25D8"/>
    <w:rsid w:val="00BC16EA"/>
    <w:rsid w:val="00BD21AF"/>
    <w:rsid w:val="00BD3779"/>
    <w:rsid w:val="00BE0C5F"/>
    <w:rsid w:val="00BE2B3D"/>
    <w:rsid w:val="00BE61B0"/>
    <w:rsid w:val="00C027C5"/>
    <w:rsid w:val="00C14307"/>
    <w:rsid w:val="00C2728A"/>
    <w:rsid w:val="00C32626"/>
    <w:rsid w:val="00C47A3D"/>
    <w:rsid w:val="00C57A45"/>
    <w:rsid w:val="00C8093C"/>
    <w:rsid w:val="00C9103D"/>
    <w:rsid w:val="00CB2669"/>
    <w:rsid w:val="00CC5D91"/>
    <w:rsid w:val="00CF77A2"/>
    <w:rsid w:val="00CF7B9F"/>
    <w:rsid w:val="00D21B5B"/>
    <w:rsid w:val="00D21D5D"/>
    <w:rsid w:val="00D25683"/>
    <w:rsid w:val="00D372E1"/>
    <w:rsid w:val="00D452EF"/>
    <w:rsid w:val="00D5212D"/>
    <w:rsid w:val="00D53DF1"/>
    <w:rsid w:val="00D5601E"/>
    <w:rsid w:val="00D76EEE"/>
    <w:rsid w:val="00D77180"/>
    <w:rsid w:val="00D774C8"/>
    <w:rsid w:val="00D777C1"/>
    <w:rsid w:val="00D810F2"/>
    <w:rsid w:val="00D86DE7"/>
    <w:rsid w:val="00D973C1"/>
    <w:rsid w:val="00DC07B3"/>
    <w:rsid w:val="00DE35FC"/>
    <w:rsid w:val="00DE723D"/>
    <w:rsid w:val="00DF37FD"/>
    <w:rsid w:val="00DF40FB"/>
    <w:rsid w:val="00DF44C2"/>
    <w:rsid w:val="00DF593E"/>
    <w:rsid w:val="00DF75A4"/>
    <w:rsid w:val="00E11A8F"/>
    <w:rsid w:val="00E172DB"/>
    <w:rsid w:val="00E26769"/>
    <w:rsid w:val="00E31FF4"/>
    <w:rsid w:val="00E32135"/>
    <w:rsid w:val="00E34E82"/>
    <w:rsid w:val="00E37AA3"/>
    <w:rsid w:val="00E53D0D"/>
    <w:rsid w:val="00E54C6E"/>
    <w:rsid w:val="00E74214"/>
    <w:rsid w:val="00E75DFE"/>
    <w:rsid w:val="00E77948"/>
    <w:rsid w:val="00E82D1D"/>
    <w:rsid w:val="00E9037F"/>
    <w:rsid w:val="00E919DD"/>
    <w:rsid w:val="00E9755E"/>
    <w:rsid w:val="00EB0521"/>
    <w:rsid w:val="00EB250A"/>
    <w:rsid w:val="00EC61A4"/>
    <w:rsid w:val="00ED5C3F"/>
    <w:rsid w:val="00EE2D8E"/>
    <w:rsid w:val="00EF05B7"/>
    <w:rsid w:val="00F233AC"/>
    <w:rsid w:val="00F241E9"/>
    <w:rsid w:val="00F263AD"/>
    <w:rsid w:val="00F32B3C"/>
    <w:rsid w:val="00F36229"/>
    <w:rsid w:val="00F363F7"/>
    <w:rsid w:val="00F415CB"/>
    <w:rsid w:val="00F56F29"/>
    <w:rsid w:val="00F93ADE"/>
    <w:rsid w:val="00F94B21"/>
    <w:rsid w:val="00FA5613"/>
    <w:rsid w:val="00FB6ADF"/>
    <w:rsid w:val="00FC0476"/>
    <w:rsid w:val="00FC5CD0"/>
    <w:rsid w:val="00FE0123"/>
    <w:rsid w:val="00FE2816"/>
    <w:rsid w:val="00FF5E53"/>
    <w:rsid w:val="00FF6F0A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38976"/>
  <w15:docId w15:val="{23BCD2FC-34B4-4770-9B8F-C695B5B5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B0E"/>
    <w:pPr>
      <w:jc w:val="both"/>
    </w:pPr>
    <w:rPr>
      <w:rFonts w:asciiTheme="minorHAnsi" w:eastAsia="Times New Roman" w:hAnsiTheme="minorHAnsi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8131FD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905C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semiHidden/>
    <w:unhideWhenUsed/>
    <w:qFormat/>
    <w:locked/>
    <w:rsid w:val="000219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905C5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905C54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autoRedefine/>
    <w:semiHidden/>
    <w:qFormat/>
    <w:rsid w:val="00905C54"/>
    <w:rPr>
      <w:rFonts w:ascii="Calibri" w:hAnsi="Calibri"/>
      <w:lang w:val="x-none" w:eastAsia="x-none"/>
    </w:rPr>
  </w:style>
  <w:style w:type="character" w:customStyle="1" w:styleId="TextedebullesCar">
    <w:name w:val="Texte de bulles Car"/>
    <w:link w:val="Textedebulles"/>
    <w:semiHidden/>
    <w:rsid w:val="00905C54"/>
    <w:rPr>
      <w:rFonts w:ascii="Calibri" w:hAnsi="Calibri"/>
      <w:sz w:val="20"/>
      <w:szCs w:val="20"/>
      <w:lang w:val="x-none" w:eastAsia="x-none"/>
    </w:rPr>
  </w:style>
  <w:style w:type="paragraph" w:customStyle="1" w:styleId="BodyText21">
    <w:name w:val="Body Text 21"/>
    <w:basedOn w:val="Normal"/>
    <w:link w:val="BodyText2Car"/>
    <w:rsid w:val="00905C54"/>
    <w:pPr>
      <w:ind w:left="360"/>
    </w:pPr>
    <w:rPr>
      <w:rFonts w:ascii="Arial" w:hAnsi="Arial"/>
    </w:rPr>
  </w:style>
  <w:style w:type="character" w:customStyle="1" w:styleId="BodyText2Car">
    <w:name w:val="Body Text 2 Car"/>
    <w:link w:val="BodyText21"/>
    <w:locked/>
    <w:rsid w:val="00905C54"/>
    <w:rPr>
      <w:rFonts w:ascii="Arial" w:eastAsia="Times New Roman" w:hAnsi="Arial" w:cs="Times New Roman"/>
      <w:szCs w:val="20"/>
      <w:lang w:eastAsia="fr-FR"/>
    </w:rPr>
  </w:style>
  <w:style w:type="paragraph" w:customStyle="1" w:styleId="BodyText31">
    <w:name w:val="Body Text 31"/>
    <w:basedOn w:val="Normal"/>
    <w:rsid w:val="00905C54"/>
    <w:pPr>
      <w:spacing w:before="120"/>
    </w:pPr>
    <w:rPr>
      <w:rFonts w:ascii="Arial" w:hAnsi="Arial"/>
    </w:rPr>
  </w:style>
  <w:style w:type="character" w:customStyle="1" w:styleId="bonnabel">
    <w:name w:val="bonnabel"/>
    <w:semiHidden/>
    <w:rsid w:val="00905C54"/>
    <w:rPr>
      <w:rFonts w:ascii="Arial" w:hAnsi="Arial" w:cs="Arial"/>
      <w:color w:val="auto"/>
      <w:sz w:val="20"/>
      <w:szCs w:val="20"/>
    </w:rPr>
  </w:style>
  <w:style w:type="character" w:customStyle="1" w:styleId="aucun">
    <w:name w:val="aucun"/>
    <w:basedOn w:val="Policepardfaut"/>
    <w:rsid w:val="00905C54"/>
  </w:style>
  <w:style w:type="paragraph" w:customStyle="1" w:styleId="Corpsdetexte21">
    <w:name w:val="Corps de texte 21"/>
    <w:basedOn w:val="Normal"/>
    <w:rsid w:val="00905C54"/>
    <w:pPr>
      <w:ind w:left="360"/>
    </w:pPr>
    <w:rPr>
      <w:rFonts w:ascii="Arial" w:hAnsi="Arial"/>
    </w:rPr>
  </w:style>
  <w:style w:type="paragraph" w:customStyle="1" w:styleId="Corpsdetexte31">
    <w:name w:val="Corps de texte 31"/>
    <w:basedOn w:val="Normal"/>
    <w:rsid w:val="00905C54"/>
    <w:pPr>
      <w:spacing w:before="120"/>
    </w:pPr>
    <w:rPr>
      <w:rFonts w:ascii="Arial" w:hAnsi="Arial"/>
    </w:rPr>
  </w:style>
  <w:style w:type="character" w:customStyle="1" w:styleId="st1">
    <w:name w:val="st1"/>
    <w:basedOn w:val="Policepardfaut"/>
    <w:rsid w:val="00905C54"/>
  </w:style>
  <w:style w:type="paragraph" w:customStyle="1" w:styleId="Normalguide">
    <w:name w:val="Normal_guide"/>
    <w:basedOn w:val="Normal"/>
    <w:link w:val="NormalguideCar"/>
    <w:rsid w:val="00905C54"/>
    <w:rPr>
      <w:rFonts w:ascii="Arial" w:eastAsia="Calibri" w:hAnsi="Arial"/>
      <w:lang w:val="en-US" w:eastAsia="x-none"/>
    </w:rPr>
  </w:style>
  <w:style w:type="character" w:customStyle="1" w:styleId="NormalguideCar">
    <w:name w:val="Normal_guide Car"/>
    <w:link w:val="Normalguide"/>
    <w:locked/>
    <w:rsid w:val="00905C54"/>
    <w:rPr>
      <w:rFonts w:ascii="Arial" w:eastAsia="Calibri" w:hAnsi="Arial" w:cs="Times New Roman"/>
      <w:sz w:val="20"/>
      <w:szCs w:val="20"/>
      <w:lang w:val="en-US" w:eastAsia="x-none"/>
    </w:rPr>
  </w:style>
  <w:style w:type="paragraph" w:customStyle="1" w:styleId="listecarre">
    <w:name w:val="liste carre"/>
    <w:basedOn w:val="Normal"/>
    <w:autoRedefine/>
    <w:qFormat/>
    <w:rsid w:val="00905C54"/>
    <w:pPr>
      <w:widowControl w:val="0"/>
      <w:suppressAutoHyphens/>
      <w:ind w:left="66"/>
    </w:pPr>
    <w:rPr>
      <w:rFonts w:ascii="Arial" w:eastAsia="Cambria" w:hAnsi="Arial" w:cs="Arial"/>
      <w:szCs w:val="22"/>
    </w:rPr>
  </w:style>
  <w:style w:type="paragraph" w:customStyle="1" w:styleId="Default">
    <w:name w:val="Default"/>
    <w:rsid w:val="00905C5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ARTICLE0">
    <w:name w:val="ARTICLE"/>
    <w:basedOn w:val="Titre1"/>
    <w:next w:val="Retraitnormal"/>
    <w:rsid w:val="00905C54"/>
    <w:pPr>
      <w:tabs>
        <w:tab w:val="left" w:pos="567"/>
        <w:tab w:val="num" w:pos="1080"/>
      </w:tabs>
      <w:spacing w:before="200" w:after="240"/>
      <w:ind w:left="567" w:hanging="567"/>
    </w:pPr>
    <w:rPr>
      <w:rFonts w:ascii="Times New Roman" w:eastAsia="Times New Roman" w:hAnsi="Times New Roman" w:cs="Times New Roman"/>
      <w:bCs w:val="0"/>
      <w:caps/>
      <w:sz w:val="22"/>
      <w:szCs w:val="20"/>
      <w:u w:val="thick"/>
      <w:lang w:val="fr-FR" w:eastAsia="fr-FR"/>
    </w:rPr>
  </w:style>
  <w:style w:type="character" w:customStyle="1" w:styleId="Titre1Car">
    <w:name w:val="Titre 1 Car"/>
    <w:link w:val="Titre1"/>
    <w:rsid w:val="008131FD"/>
    <w:rPr>
      <w:rFonts w:asciiTheme="minorHAnsi" w:eastAsiaTheme="majorEastAsia" w:hAnsiTheme="minorHAnsi" w:cstheme="majorBidi"/>
      <w:b/>
      <w:bCs/>
      <w:kern w:val="32"/>
      <w:sz w:val="32"/>
      <w:szCs w:val="32"/>
      <w:lang w:val="x-none" w:eastAsia="x-none"/>
    </w:rPr>
  </w:style>
  <w:style w:type="paragraph" w:styleId="Retraitnormal">
    <w:name w:val="Normal Indent"/>
    <w:basedOn w:val="Normal"/>
    <w:rsid w:val="00905C54"/>
    <w:pPr>
      <w:ind w:left="708"/>
    </w:pPr>
  </w:style>
  <w:style w:type="character" w:customStyle="1" w:styleId="Mentionnonrsolue1">
    <w:name w:val="Mention non résolue1"/>
    <w:uiPriority w:val="99"/>
    <w:semiHidden/>
    <w:unhideWhenUsed/>
    <w:rsid w:val="00905C54"/>
    <w:rPr>
      <w:color w:val="605E5C"/>
      <w:shd w:val="clear" w:color="auto" w:fill="E1DFDD"/>
    </w:rPr>
  </w:style>
  <w:style w:type="paragraph" w:customStyle="1" w:styleId="Corpsdetexte210">
    <w:name w:val="Corps de texte 21"/>
    <w:basedOn w:val="Normal"/>
    <w:rsid w:val="00905C54"/>
    <w:pPr>
      <w:ind w:left="360"/>
    </w:pPr>
    <w:rPr>
      <w:rFonts w:ascii="Arial" w:hAnsi="Arial"/>
    </w:rPr>
  </w:style>
  <w:style w:type="paragraph" w:customStyle="1" w:styleId="Corpsdetexte32">
    <w:name w:val="Corps de texte 32"/>
    <w:basedOn w:val="Normal"/>
    <w:rsid w:val="00905C54"/>
    <w:pPr>
      <w:spacing w:before="120"/>
    </w:pPr>
    <w:rPr>
      <w:rFonts w:ascii="Arial" w:hAnsi="Arial"/>
    </w:rPr>
  </w:style>
  <w:style w:type="character" w:customStyle="1" w:styleId="lrzxr">
    <w:name w:val="lrzxr"/>
    <w:rsid w:val="00905C54"/>
  </w:style>
  <w:style w:type="character" w:customStyle="1" w:styleId="Titre2Car">
    <w:name w:val="Titre 2 Car"/>
    <w:link w:val="Titre2"/>
    <w:rsid w:val="00905C5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re7Car">
    <w:name w:val="Titre 7 Car"/>
    <w:link w:val="Titre7"/>
    <w:rsid w:val="00905C5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itre8Car">
    <w:name w:val="Titre 8 Car"/>
    <w:link w:val="Titre8"/>
    <w:rsid w:val="00905C5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905C54"/>
  </w:style>
  <w:style w:type="character" w:customStyle="1" w:styleId="NotedebasdepageCar">
    <w:name w:val="Note de bas de page Car"/>
    <w:basedOn w:val="Policepardfaut"/>
    <w:link w:val="Notedebasdepage"/>
    <w:rsid w:val="00905C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rsid w:val="00905C54"/>
  </w:style>
  <w:style w:type="character" w:customStyle="1" w:styleId="CommentaireCar">
    <w:name w:val="Commentaire Car"/>
    <w:basedOn w:val="Policepardfaut"/>
    <w:link w:val="Commentaire"/>
    <w:rsid w:val="00905C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905C5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905C5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905C5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905C5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ppelnotedebasdep">
    <w:name w:val="footnote reference"/>
    <w:uiPriority w:val="99"/>
    <w:rsid w:val="00905C54"/>
    <w:rPr>
      <w:vertAlign w:val="superscript"/>
    </w:rPr>
  </w:style>
  <w:style w:type="character" w:styleId="Marquedecommentaire">
    <w:name w:val="annotation reference"/>
    <w:rsid w:val="00905C54"/>
    <w:rPr>
      <w:sz w:val="16"/>
      <w:szCs w:val="16"/>
    </w:rPr>
  </w:style>
  <w:style w:type="character" w:styleId="Numrodepage">
    <w:name w:val="page number"/>
    <w:rsid w:val="00905C54"/>
    <w:rPr>
      <w:rFonts w:cs="Times New Roman"/>
    </w:rPr>
  </w:style>
  <w:style w:type="paragraph" w:styleId="Corpsdetexte">
    <w:name w:val="Body Text"/>
    <w:basedOn w:val="Normal"/>
    <w:link w:val="CorpsdetexteCar"/>
    <w:rsid w:val="00905C5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905C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905C54"/>
    <w:pPr>
      <w:ind w:left="360"/>
    </w:pPr>
    <w:rPr>
      <w:lang w:val="x-none" w:eastAsia="x-none"/>
    </w:rPr>
  </w:style>
  <w:style w:type="character" w:customStyle="1" w:styleId="Corpsdetexte2Car">
    <w:name w:val="Corps de texte 2 Car"/>
    <w:link w:val="Corpsdetexte2"/>
    <w:rsid w:val="00905C5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rpsdetexte3">
    <w:name w:val="Body Text 3"/>
    <w:basedOn w:val="Normal"/>
    <w:link w:val="Corpsdetexte3Car"/>
    <w:rsid w:val="00905C54"/>
    <w:pPr>
      <w:spacing w:before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rsid w:val="00905C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Lienhypertexte">
    <w:name w:val="Hyperlink"/>
    <w:uiPriority w:val="99"/>
    <w:rsid w:val="00905C54"/>
    <w:rPr>
      <w:color w:val="0563C1"/>
      <w:u w:val="single"/>
    </w:rPr>
  </w:style>
  <w:style w:type="character" w:styleId="lev">
    <w:name w:val="Strong"/>
    <w:qFormat/>
    <w:rsid w:val="00905C5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05C54"/>
    <w:pPr>
      <w:spacing w:before="100" w:beforeAutospacing="1" w:after="100" w:afterAutospacing="1"/>
    </w:pPr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905C54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905C5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Grilledutableau">
    <w:name w:val="Table Grid"/>
    <w:basedOn w:val="TableauNormal"/>
    <w:rsid w:val="00905C54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05C54"/>
    <w:pPr>
      <w:ind w:left="708"/>
    </w:pPr>
  </w:style>
  <w:style w:type="paragraph" w:styleId="Sansinterligne">
    <w:name w:val="No Spacing"/>
    <w:uiPriority w:val="1"/>
    <w:qFormat/>
    <w:rsid w:val="00D25683"/>
  </w:style>
  <w:style w:type="paragraph" w:customStyle="1" w:styleId="Corpsdetexte22">
    <w:name w:val="Corps de texte 22"/>
    <w:basedOn w:val="Normal"/>
    <w:rsid w:val="00D25683"/>
    <w:pPr>
      <w:ind w:left="360"/>
    </w:pPr>
    <w:rPr>
      <w:rFonts w:ascii="Arial" w:hAnsi="Arial"/>
    </w:rPr>
  </w:style>
  <w:style w:type="paragraph" w:customStyle="1" w:styleId="Corpsdetexte33">
    <w:name w:val="Corps de texte 33"/>
    <w:basedOn w:val="Normal"/>
    <w:rsid w:val="00D25683"/>
    <w:pPr>
      <w:spacing w:before="120"/>
    </w:pPr>
    <w:rPr>
      <w:rFonts w:ascii="Arial" w:hAnsi="Arial"/>
    </w:rPr>
  </w:style>
  <w:style w:type="paragraph" w:customStyle="1" w:styleId="Article">
    <w:name w:val="Article"/>
    <w:basedOn w:val="Normal"/>
    <w:link w:val="ArticleCar"/>
    <w:qFormat/>
    <w:rsid w:val="0008182E"/>
    <w:pPr>
      <w:numPr>
        <w:numId w:val="2"/>
      </w:numPr>
    </w:pPr>
    <w:rPr>
      <w:rFonts w:cs="Calibri"/>
      <w:b/>
      <w:szCs w:val="22"/>
    </w:rPr>
  </w:style>
  <w:style w:type="paragraph" w:customStyle="1" w:styleId="N-titre1">
    <w:name w:val="N- titre1"/>
    <w:basedOn w:val="Paragraphedeliste"/>
    <w:link w:val="N-titre1Car"/>
    <w:qFormat/>
    <w:rsid w:val="0008182E"/>
    <w:pPr>
      <w:numPr>
        <w:ilvl w:val="1"/>
        <w:numId w:val="1"/>
      </w:numPr>
    </w:pPr>
    <w:rPr>
      <w:rFonts w:cs="Calibri"/>
      <w:b/>
      <w:szCs w:val="22"/>
    </w:rPr>
  </w:style>
  <w:style w:type="character" w:customStyle="1" w:styleId="ArticleCar">
    <w:name w:val="Article Car"/>
    <w:basedOn w:val="Policepardfaut"/>
    <w:link w:val="Article"/>
    <w:rsid w:val="0008182E"/>
    <w:rPr>
      <w:rFonts w:asciiTheme="minorHAnsi" w:eastAsia="Times New Roman" w:hAnsiTheme="minorHAnsi" w:cs="Calibri"/>
      <w:b/>
      <w:sz w:val="22"/>
      <w:szCs w:val="22"/>
      <w:lang w:eastAsia="fr-FR"/>
    </w:rPr>
  </w:style>
  <w:style w:type="paragraph" w:customStyle="1" w:styleId="N-Titre2">
    <w:name w:val="N-Titre 2"/>
    <w:basedOn w:val="Normal"/>
    <w:link w:val="N-Titre2Car"/>
    <w:qFormat/>
    <w:rsid w:val="0008182E"/>
    <w:pPr>
      <w:autoSpaceDE w:val="0"/>
      <w:autoSpaceDN w:val="0"/>
      <w:adjustRightInd w:val="0"/>
    </w:pPr>
    <w:rPr>
      <w:rFonts w:eastAsiaTheme="minorHAnsi" w:cstheme="minorHAnsi"/>
      <w:color w:val="000000"/>
      <w:szCs w:val="22"/>
      <w:u w:val="single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8182E"/>
    <w:rPr>
      <w:rFonts w:eastAsia="Times New Roman"/>
      <w:lang w:eastAsia="fr-FR"/>
    </w:rPr>
  </w:style>
  <w:style w:type="character" w:customStyle="1" w:styleId="N-titre1Car">
    <w:name w:val="N- titre1 Car"/>
    <w:basedOn w:val="ParagraphedelisteCar"/>
    <w:link w:val="N-titre1"/>
    <w:rsid w:val="0008182E"/>
    <w:rPr>
      <w:rFonts w:asciiTheme="minorHAnsi" w:eastAsia="Times New Roman" w:hAnsiTheme="minorHAnsi" w:cs="Calibri"/>
      <w:b/>
      <w:sz w:val="22"/>
      <w:szCs w:val="22"/>
      <w:lang w:eastAsia="fr-FR"/>
    </w:rPr>
  </w:style>
  <w:style w:type="paragraph" w:styleId="Titre">
    <w:name w:val="Title"/>
    <w:aliases w:val="Sous article"/>
    <w:basedOn w:val="Normal"/>
    <w:next w:val="Normal"/>
    <w:link w:val="TitreCar"/>
    <w:qFormat/>
    <w:locked/>
    <w:rsid w:val="00A676F8"/>
    <w:pPr>
      <w:numPr>
        <w:ilvl w:val="1"/>
        <w:numId w:val="3"/>
      </w:num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N-Titre2Car">
    <w:name w:val="N-Titre 2 Car"/>
    <w:basedOn w:val="Policepardfaut"/>
    <w:link w:val="N-Titre2"/>
    <w:rsid w:val="0008182E"/>
    <w:rPr>
      <w:rFonts w:asciiTheme="minorHAnsi" w:hAnsiTheme="minorHAnsi" w:cstheme="minorHAnsi"/>
      <w:color w:val="000000"/>
      <w:sz w:val="22"/>
      <w:szCs w:val="22"/>
      <w:u w:val="single"/>
    </w:rPr>
  </w:style>
  <w:style w:type="character" w:customStyle="1" w:styleId="TitreCar">
    <w:name w:val="Titre Car"/>
    <w:aliases w:val="Sous article Car"/>
    <w:basedOn w:val="Policepardfaut"/>
    <w:link w:val="Titre"/>
    <w:rsid w:val="00A676F8"/>
    <w:rPr>
      <w:rFonts w:asciiTheme="minorHAnsi" w:eastAsiaTheme="majorEastAsia" w:hAnsiTheme="minorHAnsi" w:cstheme="majorBidi"/>
      <w:b/>
      <w:spacing w:val="-10"/>
      <w:kern w:val="28"/>
      <w:sz w:val="22"/>
      <w:szCs w:val="56"/>
      <w:lang w:eastAsia="fr-FR"/>
    </w:rPr>
  </w:style>
  <w:style w:type="character" w:styleId="Accentuation">
    <w:name w:val="Emphasis"/>
    <w:basedOn w:val="Policepardfaut"/>
    <w:qFormat/>
    <w:locked/>
    <w:rsid w:val="00CB2669"/>
    <w:rPr>
      <w:i/>
      <w:iCs/>
    </w:rPr>
  </w:style>
  <w:style w:type="character" w:styleId="Lienhypertextesuivivisit">
    <w:name w:val="FollowedHyperlink"/>
    <w:basedOn w:val="Policepardfaut"/>
    <w:semiHidden/>
    <w:unhideWhenUsed/>
    <w:rsid w:val="00C027C5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035FE"/>
    <w:pPr>
      <w:keepLines/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lang w:val="fr-FR" w:eastAsia="fr-FR"/>
    </w:rPr>
  </w:style>
  <w:style w:type="paragraph" w:styleId="TM2">
    <w:name w:val="toc 2"/>
    <w:basedOn w:val="Normal"/>
    <w:next w:val="Normal"/>
    <w:autoRedefine/>
    <w:uiPriority w:val="39"/>
    <w:unhideWhenUsed/>
    <w:locked/>
    <w:rsid w:val="007035FE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locked/>
    <w:rsid w:val="007035FE"/>
    <w:pPr>
      <w:spacing w:after="100"/>
    </w:pPr>
  </w:style>
  <w:style w:type="character" w:customStyle="1" w:styleId="Titre3Car">
    <w:name w:val="Titre 3 Car"/>
    <w:basedOn w:val="Policepardfaut"/>
    <w:link w:val="Titre3"/>
    <w:semiHidden/>
    <w:rsid w:val="000219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unhideWhenUsed/>
    <w:rsid w:val="002A2F6D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2A2F6D"/>
    <w:rPr>
      <w:rFonts w:asciiTheme="minorHAnsi" w:eastAsia="Times New Roman" w:hAnsiTheme="minorHAnsi"/>
      <w:lang w:eastAsia="fr-FR"/>
    </w:rPr>
  </w:style>
  <w:style w:type="character" w:styleId="Appeldenotedefin">
    <w:name w:val="endnote reference"/>
    <w:basedOn w:val="Policepardfaut"/>
    <w:semiHidden/>
    <w:unhideWhenUsed/>
    <w:rsid w:val="002A2F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E4AB-FF19-49E7-AB6E-BC0BE01C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1182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Config</dc:creator>
  <cp:lastModifiedBy>STROMBONI, Florence (ARS-PACA/DSDP/MSACO)</cp:lastModifiedBy>
  <cp:revision>2</cp:revision>
  <dcterms:created xsi:type="dcterms:W3CDTF">2025-02-12T13:58:00Z</dcterms:created>
  <dcterms:modified xsi:type="dcterms:W3CDTF">2025-02-12T13:58:00Z</dcterms:modified>
</cp:coreProperties>
</file>